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1D101" w14:textId="77777777" w:rsidR="003C17D4" w:rsidRDefault="002C075F" w:rsidP="002C075F">
      <w:pPr>
        <w:tabs>
          <w:tab w:val="left" w:pos="425"/>
          <w:tab w:val="left" w:pos="851"/>
          <w:tab w:val="left" w:pos="1276"/>
          <w:tab w:val="left" w:pos="1701"/>
        </w:tabs>
        <w:jc w:val="center"/>
        <w:rPr>
          <w:rFonts w:asciiTheme="minorHAnsi" w:hAnsiTheme="minorHAnsi" w:cs="Arial"/>
          <w:b/>
          <w:i/>
          <w:u w:val="single"/>
        </w:rPr>
      </w:pPr>
      <w:r w:rsidRPr="002C075F">
        <w:rPr>
          <w:rFonts w:asciiTheme="minorHAnsi" w:hAnsiTheme="minorHAnsi" w:cs="Arial"/>
          <w:b/>
          <w:i/>
        </w:rPr>
        <w:t>[</w:t>
      </w:r>
      <w:r w:rsidRPr="002C075F">
        <w:rPr>
          <w:rFonts w:asciiTheme="minorHAnsi" w:hAnsiTheme="minorHAnsi" w:cs="Arial"/>
          <w:b/>
          <w:i/>
          <w:u w:val="single"/>
        </w:rPr>
        <w:t>Hinweis: Änderungen des Vertragsent</w:t>
      </w:r>
      <w:r w:rsidR="003C17D4">
        <w:rPr>
          <w:rFonts w:asciiTheme="minorHAnsi" w:hAnsiTheme="minorHAnsi" w:cs="Arial"/>
          <w:b/>
          <w:i/>
          <w:u w:val="single"/>
        </w:rPr>
        <w:t xml:space="preserve">wurfs im </w:t>
      </w:r>
    </w:p>
    <w:p w14:paraId="189C0316" w14:textId="77777777" w:rsidR="002C075F" w:rsidRPr="002C075F" w:rsidRDefault="003C17D4" w:rsidP="002C075F">
      <w:pPr>
        <w:tabs>
          <w:tab w:val="left" w:pos="425"/>
          <w:tab w:val="left" w:pos="851"/>
          <w:tab w:val="left" w:pos="1276"/>
          <w:tab w:val="left" w:pos="1701"/>
        </w:tabs>
        <w:jc w:val="center"/>
        <w:rPr>
          <w:rFonts w:asciiTheme="minorHAnsi" w:hAnsiTheme="minorHAnsi" w:cs="Arial"/>
          <w:b/>
          <w:i/>
        </w:rPr>
      </w:pPr>
      <w:r>
        <w:rPr>
          <w:rFonts w:asciiTheme="minorHAnsi" w:hAnsiTheme="minorHAnsi" w:cs="Arial"/>
          <w:b/>
          <w:i/>
          <w:u w:val="single"/>
        </w:rPr>
        <w:t>Verhandlungsverfahren</w:t>
      </w:r>
      <w:r w:rsidR="002C075F" w:rsidRPr="002C075F">
        <w:rPr>
          <w:rFonts w:asciiTheme="minorHAnsi" w:hAnsiTheme="minorHAnsi" w:cs="Arial"/>
          <w:b/>
          <w:i/>
          <w:u w:val="single"/>
        </w:rPr>
        <w:t xml:space="preserve"> bleiben ausdrücklich vorbehalten.</w:t>
      </w:r>
      <w:r w:rsidR="002C075F" w:rsidRPr="002C075F">
        <w:rPr>
          <w:rFonts w:asciiTheme="minorHAnsi" w:hAnsiTheme="minorHAnsi" w:cs="Arial"/>
          <w:b/>
          <w:i/>
        </w:rPr>
        <w:t>]</w:t>
      </w:r>
    </w:p>
    <w:p w14:paraId="342F0FCD" w14:textId="77777777" w:rsidR="00384380" w:rsidRPr="00B46E1D" w:rsidRDefault="00384380" w:rsidP="00B46E1D">
      <w:pPr>
        <w:tabs>
          <w:tab w:val="left" w:pos="425"/>
          <w:tab w:val="left" w:pos="851"/>
          <w:tab w:val="left" w:pos="1276"/>
          <w:tab w:val="left" w:pos="1701"/>
        </w:tabs>
        <w:rPr>
          <w:rFonts w:asciiTheme="minorHAnsi" w:hAnsiTheme="minorHAnsi" w:cs="Arial"/>
        </w:rPr>
      </w:pPr>
    </w:p>
    <w:p w14:paraId="0C7DF6C7" w14:textId="77777777" w:rsidR="00202249" w:rsidRPr="00B46E1D" w:rsidRDefault="00202249" w:rsidP="00B46E1D">
      <w:pPr>
        <w:tabs>
          <w:tab w:val="left" w:pos="425"/>
          <w:tab w:val="left" w:pos="851"/>
          <w:tab w:val="left" w:pos="1276"/>
          <w:tab w:val="left" w:pos="1701"/>
        </w:tabs>
        <w:rPr>
          <w:rFonts w:asciiTheme="minorHAnsi" w:hAnsiTheme="minorHAnsi" w:cs="Arial"/>
        </w:rPr>
      </w:pPr>
    </w:p>
    <w:p w14:paraId="5770F8D3" w14:textId="77777777" w:rsidR="00FF2284" w:rsidRPr="00B46E1D" w:rsidRDefault="00FF2284" w:rsidP="00953492">
      <w:pPr>
        <w:tabs>
          <w:tab w:val="left" w:pos="425"/>
          <w:tab w:val="left" w:pos="851"/>
          <w:tab w:val="left" w:pos="1276"/>
          <w:tab w:val="left" w:pos="1701"/>
        </w:tabs>
        <w:rPr>
          <w:rFonts w:asciiTheme="minorHAnsi" w:hAnsiTheme="minorHAnsi" w:cs="Arial"/>
        </w:rPr>
      </w:pPr>
    </w:p>
    <w:p w14:paraId="240689E6" w14:textId="77777777" w:rsidR="00173F23" w:rsidRPr="00B46E1D" w:rsidRDefault="00173F23" w:rsidP="00953492">
      <w:pPr>
        <w:tabs>
          <w:tab w:val="left" w:pos="425"/>
          <w:tab w:val="left" w:pos="851"/>
          <w:tab w:val="left" w:pos="1276"/>
          <w:tab w:val="left" w:pos="1701"/>
        </w:tabs>
        <w:rPr>
          <w:rFonts w:asciiTheme="minorHAnsi" w:hAnsiTheme="minorHAnsi" w:cs="Arial"/>
        </w:rPr>
      </w:pPr>
    </w:p>
    <w:p w14:paraId="29E50ED4" w14:textId="77777777" w:rsidR="00173F23" w:rsidRPr="00B46E1D" w:rsidRDefault="00173F23" w:rsidP="00953492">
      <w:pPr>
        <w:tabs>
          <w:tab w:val="left" w:pos="425"/>
          <w:tab w:val="left" w:pos="851"/>
          <w:tab w:val="left" w:pos="1276"/>
          <w:tab w:val="left" w:pos="1701"/>
        </w:tabs>
        <w:rPr>
          <w:rFonts w:asciiTheme="minorHAnsi" w:hAnsiTheme="minorHAnsi" w:cs="Arial"/>
        </w:rPr>
      </w:pPr>
    </w:p>
    <w:p w14:paraId="53769F6D" w14:textId="77777777" w:rsidR="00953492" w:rsidRPr="00B46E1D" w:rsidRDefault="00953492" w:rsidP="00953492">
      <w:pPr>
        <w:tabs>
          <w:tab w:val="left" w:pos="425"/>
          <w:tab w:val="left" w:pos="851"/>
          <w:tab w:val="left" w:pos="1276"/>
          <w:tab w:val="left" w:pos="1701"/>
        </w:tabs>
        <w:rPr>
          <w:rFonts w:asciiTheme="minorHAnsi" w:hAnsiTheme="minorHAnsi" w:cs="Arial"/>
        </w:rPr>
      </w:pPr>
    </w:p>
    <w:p w14:paraId="08CEEC39" w14:textId="77777777" w:rsidR="00096AA9" w:rsidRPr="00B46E1D" w:rsidRDefault="00096AA9" w:rsidP="00953492">
      <w:pPr>
        <w:tabs>
          <w:tab w:val="left" w:pos="425"/>
          <w:tab w:val="left" w:pos="851"/>
          <w:tab w:val="left" w:pos="1276"/>
          <w:tab w:val="left" w:pos="1701"/>
        </w:tabs>
        <w:rPr>
          <w:rFonts w:asciiTheme="minorHAnsi" w:hAnsiTheme="minorHAnsi" w:cs="Arial"/>
        </w:rPr>
      </w:pPr>
    </w:p>
    <w:p w14:paraId="0548EF19" w14:textId="77777777" w:rsidR="00173F23" w:rsidRPr="00B46E1D" w:rsidRDefault="00173F23" w:rsidP="00173F23">
      <w:pPr>
        <w:tabs>
          <w:tab w:val="left" w:pos="425"/>
          <w:tab w:val="left" w:pos="851"/>
          <w:tab w:val="left" w:pos="1276"/>
          <w:tab w:val="left" w:pos="1701"/>
        </w:tabs>
        <w:jc w:val="center"/>
        <w:rPr>
          <w:rFonts w:asciiTheme="minorHAnsi" w:hAnsiTheme="minorHAnsi" w:cs="Arial"/>
          <w:b/>
          <w:sz w:val="28"/>
          <w:szCs w:val="20"/>
        </w:rPr>
      </w:pPr>
      <w:r w:rsidRPr="00B46E1D">
        <w:rPr>
          <w:rFonts w:asciiTheme="minorHAnsi" w:hAnsiTheme="minorHAnsi" w:cs="Arial"/>
          <w:b/>
          <w:sz w:val="28"/>
          <w:szCs w:val="20"/>
        </w:rPr>
        <w:t>Zuwendungsvertrag</w:t>
      </w:r>
    </w:p>
    <w:p w14:paraId="5A0941E3"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303176F6" w14:textId="77777777" w:rsidR="00890E13" w:rsidRPr="002C075F" w:rsidRDefault="00890E13" w:rsidP="00384380">
      <w:pPr>
        <w:tabs>
          <w:tab w:val="left" w:pos="425"/>
          <w:tab w:val="left" w:pos="851"/>
          <w:tab w:val="left" w:pos="1276"/>
          <w:tab w:val="left" w:pos="1701"/>
          <w:tab w:val="left" w:pos="2126"/>
        </w:tabs>
        <w:jc w:val="center"/>
        <w:rPr>
          <w:rFonts w:asciiTheme="minorHAnsi" w:hAnsiTheme="minorHAnsi" w:cs="Arial"/>
          <w:sz w:val="20"/>
          <w:szCs w:val="20"/>
        </w:rPr>
      </w:pPr>
    </w:p>
    <w:p w14:paraId="74AD7881" w14:textId="77777777" w:rsidR="00890E13" w:rsidRPr="002C075F" w:rsidRDefault="00890E13" w:rsidP="00384380">
      <w:pPr>
        <w:tabs>
          <w:tab w:val="left" w:pos="425"/>
          <w:tab w:val="left" w:pos="851"/>
          <w:tab w:val="left" w:pos="1276"/>
          <w:tab w:val="left" w:pos="1701"/>
          <w:tab w:val="left" w:pos="2126"/>
        </w:tabs>
        <w:jc w:val="center"/>
        <w:rPr>
          <w:rFonts w:asciiTheme="minorHAnsi" w:hAnsiTheme="minorHAnsi" w:cs="Arial"/>
          <w:sz w:val="20"/>
          <w:szCs w:val="20"/>
        </w:rPr>
      </w:pPr>
    </w:p>
    <w:p w14:paraId="3DF4F575" w14:textId="77777777" w:rsidR="00890E13" w:rsidRPr="002C075F" w:rsidRDefault="00890E13" w:rsidP="00384380">
      <w:pPr>
        <w:tabs>
          <w:tab w:val="left" w:pos="425"/>
          <w:tab w:val="left" w:pos="851"/>
          <w:tab w:val="left" w:pos="1276"/>
          <w:tab w:val="left" w:pos="1701"/>
          <w:tab w:val="left" w:pos="2126"/>
        </w:tabs>
        <w:jc w:val="center"/>
        <w:rPr>
          <w:rFonts w:asciiTheme="minorHAnsi" w:hAnsiTheme="minorHAnsi" w:cs="Arial"/>
          <w:sz w:val="20"/>
          <w:szCs w:val="20"/>
        </w:rPr>
      </w:pPr>
    </w:p>
    <w:p w14:paraId="7979686F"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r w:rsidRPr="002C075F">
        <w:rPr>
          <w:rFonts w:asciiTheme="minorHAnsi" w:hAnsiTheme="minorHAnsi" w:cs="Arial"/>
          <w:sz w:val="20"/>
          <w:szCs w:val="20"/>
        </w:rPr>
        <w:t>zwischen</w:t>
      </w:r>
    </w:p>
    <w:p w14:paraId="41A86FD9"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75D7A5AE" w14:textId="01B58B50" w:rsidR="00384380" w:rsidRPr="009F4B37" w:rsidRDefault="00C07ECD" w:rsidP="00384380">
      <w:pPr>
        <w:tabs>
          <w:tab w:val="left" w:pos="425"/>
          <w:tab w:val="left" w:pos="851"/>
          <w:tab w:val="left" w:pos="1276"/>
          <w:tab w:val="left" w:pos="1701"/>
          <w:tab w:val="left" w:pos="2126"/>
        </w:tabs>
        <w:jc w:val="center"/>
        <w:rPr>
          <w:rFonts w:asciiTheme="minorHAnsi" w:hAnsiTheme="minorHAnsi" w:cs="Arial"/>
          <w:b/>
          <w:sz w:val="20"/>
          <w:szCs w:val="20"/>
        </w:rPr>
      </w:pPr>
      <w:r w:rsidRPr="009F4B37">
        <w:rPr>
          <w:rFonts w:asciiTheme="minorHAnsi" w:hAnsiTheme="minorHAnsi" w:cs="Arial"/>
          <w:b/>
          <w:sz w:val="20"/>
          <w:szCs w:val="20"/>
        </w:rPr>
        <w:t>de</w:t>
      </w:r>
      <w:r w:rsidR="000A2625" w:rsidRPr="009F4B37">
        <w:rPr>
          <w:rFonts w:asciiTheme="minorHAnsi" w:hAnsiTheme="minorHAnsi" w:cs="Arial"/>
          <w:b/>
          <w:sz w:val="20"/>
          <w:szCs w:val="20"/>
        </w:rPr>
        <w:t>m</w:t>
      </w:r>
      <w:r w:rsidRPr="009F4B37">
        <w:rPr>
          <w:rFonts w:asciiTheme="minorHAnsi" w:hAnsiTheme="minorHAnsi" w:cs="Arial"/>
          <w:b/>
          <w:sz w:val="20"/>
          <w:szCs w:val="20"/>
        </w:rPr>
        <w:t xml:space="preserve"> </w:t>
      </w:r>
      <w:r w:rsidR="000A2625" w:rsidRPr="009F4B37">
        <w:rPr>
          <w:rFonts w:asciiTheme="minorHAnsi" w:hAnsiTheme="minorHAnsi" w:cs="Arial"/>
          <w:b/>
          <w:sz w:val="20"/>
          <w:szCs w:val="20"/>
        </w:rPr>
        <w:t>Landkreis</w:t>
      </w:r>
      <w:r w:rsidR="00D41F68" w:rsidRPr="009F4B37">
        <w:rPr>
          <w:rFonts w:asciiTheme="minorHAnsi" w:hAnsiTheme="minorHAnsi" w:cs="Arial"/>
          <w:b/>
          <w:sz w:val="20"/>
          <w:szCs w:val="20"/>
        </w:rPr>
        <w:t xml:space="preserve"> Northeim</w:t>
      </w:r>
    </w:p>
    <w:p w14:paraId="70310845" w14:textId="059C41E5" w:rsidR="00A302E3" w:rsidRDefault="00D41F68" w:rsidP="00384380">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rPr>
        <w:t>Medenheimer Straße 6/8</w:t>
      </w:r>
    </w:p>
    <w:p w14:paraId="5698A244" w14:textId="73EDCAB7" w:rsidR="00D41F68" w:rsidRPr="00AE64DF" w:rsidRDefault="00D41F68" w:rsidP="00384380">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rPr>
        <w:t>37154 Northeim</w:t>
      </w:r>
    </w:p>
    <w:p w14:paraId="24172981"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279FED31" w14:textId="34701072"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r w:rsidRPr="002C075F">
        <w:rPr>
          <w:rFonts w:asciiTheme="minorHAnsi" w:hAnsiTheme="minorHAnsi" w:cs="Arial"/>
          <w:sz w:val="20"/>
          <w:szCs w:val="20"/>
        </w:rPr>
        <w:t xml:space="preserve">- nachstehend </w:t>
      </w:r>
      <w:r w:rsidR="00D41F68">
        <w:rPr>
          <w:rFonts w:asciiTheme="minorHAnsi" w:hAnsiTheme="minorHAnsi" w:cs="Arial"/>
          <w:sz w:val="20"/>
          <w:szCs w:val="20"/>
        </w:rPr>
        <w:t>„</w:t>
      </w:r>
      <w:r w:rsidR="000A2625">
        <w:rPr>
          <w:rFonts w:asciiTheme="minorHAnsi" w:hAnsiTheme="minorHAnsi" w:cs="Arial"/>
          <w:sz w:val="20"/>
          <w:szCs w:val="20"/>
        </w:rPr>
        <w:t>Landkreis</w:t>
      </w:r>
      <w:r w:rsidR="00D41F68">
        <w:rPr>
          <w:rFonts w:asciiTheme="minorHAnsi" w:hAnsiTheme="minorHAnsi" w:cs="Arial"/>
          <w:sz w:val="20"/>
          <w:szCs w:val="20"/>
        </w:rPr>
        <w:t>“</w:t>
      </w:r>
      <w:r w:rsidRPr="002C075F">
        <w:rPr>
          <w:rFonts w:asciiTheme="minorHAnsi" w:hAnsiTheme="minorHAnsi" w:cs="Arial"/>
          <w:sz w:val="20"/>
          <w:szCs w:val="20"/>
        </w:rPr>
        <w:t xml:space="preserve"> genannt</w:t>
      </w:r>
      <w:r w:rsidRPr="002C075F">
        <w:rPr>
          <w:rFonts w:asciiTheme="minorHAnsi" w:hAnsiTheme="minorHAnsi" w:cs="Arial"/>
          <w:b/>
          <w:sz w:val="20"/>
          <w:szCs w:val="20"/>
        </w:rPr>
        <w:t xml:space="preserve"> -</w:t>
      </w:r>
    </w:p>
    <w:p w14:paraId="3D5B3489"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p>
    <w:p w14:paraId="6EFB4D66"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p>
    <w:p w14:paraId="39D535E5"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r w:rsidRPr="002C075F">
        <w:rPr>
          <w:rFonts w:asciiTheme="minorHAnsi" w:hAnsiTheme="minorHAnsi" w:cs="Arial"/>
          <w:sz w:val="20"/>
          <w:szCs w:val="20"/>
        </w:rPr>
        <w:t>und</w:t>
      </w:r>
    </w:p>
    <w:p w14:paraId="43816523"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p>
    <w:p w14:paraId="5611CC7A"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03DE3938" w14:textId="77777777" w:rsidR="002C075F" w:rsidRPr="002C075F" w:rsidRDefault="00384380" w:rsidP="002C075F">
      <w:pPr>
        <w:tabs>
          <w:tab w:val="left" w:pos="425"/>
          <w:tab w:val="left" w:pos="851"/>
          <w:tab w:val="left" w:pos="1276"/>
          <w:tab w:val="left" w:pos="1701"/>
          <w:tab w:val="left" w:pos="2126"/>
        </w:tabs>
        <w:jc w:val="center"/>
        <w:rPr>
          <w:rFonts w:asciiTheme="minorHAnsi" w:hAnsiTheme="minorHAnsi" w:cs="Arial"/>
          <w:bCs/>
          <w:sz w:val="20"/>
          <w:szCs w:val="20"/>
        </w:rPr>
      </w:pPr>
      <w:r w:rsidRPr="002C075F">
        <w:rPr>
          <w:rFonts w:asciiTheme="minorHAnsi" w:hAnsiTheme="minorHAnsi" w:cs="Arial"/>
          <w:sz w:val="20"/>
          <w:szCs w:val="20"/>
        </w:rPr>
        <w:t xml:space="preserve">der </w:t>
      </w:r>
      <w:r w:rsidR="002C075F" w:rsidRPr="00771AD9">
        <w:rPr>
          <w:rFonts w:asciiTheme="minorHAnsi" w:hAnsiTheme="minorHAnsi" w:cs="Arial"/>
          <w:b/>
          <w:bCs/>
          <w:sz w:val="20"/>
          <w:szCs w:val="20"/>
          <w:highlight w:val="yellow"/>
        </w:rPr>
        <w:t>[●]</w:t>
      </w:r>
    </w:p>
    <w:p w14:paraId="2FF2E6B0" w14:textId="77777777" w:rsidR="00B46E1D" w:rsidRDefault="00B46E1D" w:rsidP="00B46E1D">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highlight w:val="yellow"/>
        </w:rPr>
        <w:t>[●; Straße, Hausnummer]</w:t>
      </w:r>
    </w:p>
    <w:p w14:paraId="1488C708" w14:textId="77777777" w:rsidR="002C075F" w:rsidRPr="002C075F" w:rsidRDefault="00B46E1D" w:rsidP="00B46E1D">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highlight w:val="yellow"/>
        </w:rPr>
        <w:t>[●; PLZ, Ort]</w:t>
      </w:r>
    </w:p>
    <w:p w14:paraId="5E483042" w14:textId="77777777" w:rsidR="00384380" w:rsidRPr="002C075F" w:rsidRDefault="00384380" w:rsidP="002C075F">
      <w:pPr>
        <w:tabs>
          <w:tab w:val="left" w:pos="425"/>
          <w:tab w:val="left" w:pos="851"/>
          <w:tab w:val="left" w:pos="1276"/>
          <w:tab w:val="left" w:pos="1701"/>
          <w:tab w:val="left" w:pos="2126"/>
        </w:tabs>
        <w:jc w:val="center"/>
        <w:rPr>
          <w:rFonts w:asciiTheme="minorHAnsi" w:hAnsiTheme="minorHAnsi" w:cs="Arial"/>
          <w:sz w:val="20"/>
          <w:szCs w:val="20"/>
        </w:rPr>
      </w:pPr>
    </w:p>
    <w:p w14:paraId="12703037" w14:textId="5DC83F0F" w:rsidR="00384380" w:rsidRPr="002C075F" w:rsidRDefault="00D41F68" w:rsidP="00384380">
      <w:pPr>
        <w:tabs>
          <w:tab w:val="left" w:pos="425"/>
          <w:tab w:val="left" w:pos="851"/>
          <w:tab w:val="left" w:pos="1276"/>
          <w:tab w:val="left" w:pos="1701"/>
          <w:tab w:val="left" w:pos="2126"/>
        </w:tabs>
        <w:jc w:val="center"/>
        <w:rPr>
          <w:rFonts w:asciiTheme="minorHAnsi" w:hAnsiTheme="minorHAnsi" w:cs="Arial"/>
          <w:sz w:val="20"/>
          <w:szCs w:val="20"/>
        </w:rPr>
      </w:pPr>
      <w:r>
        <w:rPr>
          <w:rFonts w:asciiTheme="minorHAnsi" w:hAnsiTheme="minorHAnsi" w:cs="Arial"/>
          <w:sz w:val="20"/>
          <w:szCs w:val="20"/>
        </w:rPr>
        <w:t>- nachstehend „</w:t>
      </w:r>
      <w:r w:rsidR="00384380" w:rsidRPr="002C075F">
        <w:rPr>
          <w:rFonts w:asciiTheme="minorHAnsi" w:hAnsiTheme="minorHAnsi" w:cs="Arial"/>
          <w:sz w:val="20"/>
          <w:szCs w:val="20"/>
        </w:rPr>
        <w:t>TK-Unternehmen</w:t>
      </w:r>
      <w:r>
        <w:rPr>
          <w:rFonts w:asciiTheme="minorHAnsi" w:hAnsiTheme="minorHAnsi" w:cs="Arial"/>
          <w:sz w:val="20"/>
          <w:szCs w:val="20"/>
        </w:rPr>
        <w:t>“</w:t>
      </w:r>
      <w:r w:rsidR="00384380" w:rsidRPr="002C075F">
        <w:rPr>
          <w:rFonts w:asciiTheme="minorHAnsi" w:hAnsiTheme="minorHAnsi" w:cs="Arial"/>
          <w:sz w:val="20"/>
          <w:szCs w:val="20"/>
        </w:rPr>
        <w:t xml:space="preserve"> genannt -</w:t>
      </w:r>
    </w:p>
    <w:p w14:paraId="74F67875" w14:textId="77777777" w:rsidR="00384380"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2E780F79" w14:textId="77777777" w:rsidR="00B46E1D" w:rsidRPr="002C075F" w:rsidRDefault="00B46E1D" w:rsidP="00384380">
      <w:pPr>
        <w:tabs>
          <w:tab w:val="left" w:pos="425"/>
          <w:tab w:val="left" w:pos="851"/>
          <w:tab w:val="left" w:pos="1276"/>
          <w:tab w:val="left" w:pos="1701"/>
          <w:tab w:val="left" w:pos="2126"/>
        </w:tabs>
        <w:jc w:val="center"/>
        <w:rPr>
          <w:rFonts w:asciiTheme="minorHAnsi" w:hAnsiTheme="minorHAnsi" w:cs="Arial"/>
          <w:sz w:val="20"/>
          <w:szCs w:val="20"/>
        </w:rPr>
      </w:pPr>
    </w:p>
    <w:p w14:paraId="4EF66F3F" w14:textId="41980C1A"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r w:rsidRPr="002C075F">
        <w:rPr>
          <w:rFonts w:asciiTheme="minorHAnsi" w:hAnsiTheme="minorHAnsi" w:cs="Arial"/>
          <w:sz w:val="20"/>
          <w:szCs w:val="20"/>
        </w:rPr>
        <w:t xml:space="preserve">- </w:t>
      </w:r>
      <w:r w:rsidR="00C07ECD">
        <w:rPr>
          <w:rFonts w:asciiTheme="minorHAnsi" w:hAnsiTheme="minorHAnsi" w:cs="Arial"/>
          <w:sz w:val="20"/>
          <w:szCs w:val="20"/>
        </w:rPr>
        <w:t>„</w:t>
      </w:r>
      <w:r w:rsidR="000A2625">
        <w:rPr>
          <w:rFonts w:asciiTheme="minorHAnsi" w:hAnsiTheme="minorHAnsi" w:cs="Arial"/>
          <w:sz w:val="20"/>
          <w:szCs w:val="20"/>
        </w:rPr>
        <w:t>Landkreis</w:t>
      </w:r>
      <w:r w:rsidR="00C07ECD">
        <w:rPr>
          <w:rFonts w:asciiTheme="minorHAnsi" w:hAnsiTheme="minorHAnsi" w:cs="Arial"/>
          <w:sz w:val="20"/>
          <w:szCs w:val="20"/>
        </w:rPr>
        <w:t>“</w:t>
      </w:r>
      <w:r w:rsidRPr="002C075F">
        <w:rPr>
          <w:rFonts w:asciiTheme="minorHAnsi" w:hAnsiTheme="minorHAnsi" w:cs="Arial"/>
          <w:sz w:val="20"/>
          <w:szCs w:val="20"/>
        </w:rPr>
        <w:t xml:space="preserve"> und </w:t>
      </w:r>
      <w:r w:rsidR="00D41F68">
        <w:rPr>
          <w:rFonts w:asciiTheme="minorHAnsi" w:hAnsiTheme="minorHAnsi" w:cs="Arial"/>
          <w:sz w:val="20"/>
          <w:szCs w:val="20"/>
        </w:rPr>
        <w:t>„</w:t>
      </w:r>
      <w:r w:rsidRPr="002C075F">
        <w:rPr>
          <w:rFonts w:asciiTheme="minorHAnsi" w:hAnsiTheme="minorHAnsi" w:cs="Arial"/>
          <w:sz w:val="20"/>
          <w:szCs w:val="20"/>
        </w:rPr>
        <w:t>TK-Unternehmen</w:t>
      </w:r>
      <w:r w:rsidR="00D41F68">
        <w:rPr>
          <w:rFonts w:asciiTheme="minorHAnsi" w:hAnsiTheme="minorHAnsi" w:cs="Arial"/>
          <w:sz w:val="20"/>
          <w:szCs w:val="20"/>
        </w:rPr>
        <w:t>“</w:t>
      </w:r>
      <w:r w:rsidRPr="002C075F">
        <w:rPr>
          <w:rFonts w:asciiTheme="minorHAnsi" w:hAnsiTheme="minorHAnsi" w:cs="Arial"/>
          <w:sz w:val="20"/>
          <w:szCs w:val="20"/>
        </w:rPr>
        <w:t xml:space="preserve"> nachstehend gemeinsam auch </w:t>
      </w:r>
      <w:r w:rsidR="00D41F68">
        <w:rPr>
          <w:rFonts w:asciiTheme="minorHAnsi" w:hAnsiTheme="minorHAnsi" w:cs="Arial"/>
          <w:sz w:val="20"/>
          <w:szCs w:val="20"/>
        </w:rPr>
        <w:t>„</w:t>
      </w:r>
      <w:r w:rsidRPr="002C075F">
        <w:rPr>
          <w:rFonts w:asciiTheme="minorHAnsi" w:hAnsiTheme="minorHAnsi" w:cs="Arial"/>
          <w:sz w:val="20"/>
          <w:szCs w:val="20"/>
        </w:rPr>
        <w:t>Vertragsparteien</w:t>
      </w:r>
      <w:r w:rsidR="00D41F68">
        <w:rPr>
          <w:rFonts w:asciiTheme="minorHAnsi" w:hAnsiTheme="minorHAnsi" w:cs="Arial"/>
          <w:sz w:val="20"/>
          <w:szCs w:val="20"/>
        </w:rPr>
        <w:t>“</w:t>
      </w:r>
      <w:r w:rsidRPr="002C075F">
        <w:rPr>
          <w:rFonts w:asciiTheme="minorHAnsi" w:hAnsiTheme="minorHAnsi" w:cs="Arial"/>
          <w:sz w:val="20"/>
          <w:szCs w:val="20"/>
        </w:rPr>
        <w:t xml:space="preserve"> genannt -</w:t>
      </w:r>
    </w:p>
    <w:p w14:paraId="5F169901"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00F8A265"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5D7AA6CD" w14:textId="77777777" w:rsidR="00173F23" w:rsidRPr="002C075F" w:rsidRDefault="00173F23" w:rsidP="00173F23">
      <w:pPr>
        <w:tabs>
          <w:tab w:val="left" w:pos="425"/>
          <w:tab w:val="left" w:pos="851"/>
          <w:tab w:val="left" w:pos="1276"/>
          <w:tab w:val="left" w:pos="1701"/>
        </w:tabs>
        <w:rPr>
          <w:rFonts w:asciiTheme="minorHAnsi" w:hAnsiTheme="minorHAnsi" w:cs="Arial"/>
          <w:b/>
          <w:sz w:val="20"/>
          <w:szCs w:val="20"/>
        </w:rPr>
      </w:pPr>
    </w:p>
    <w:p w14:paraId="455DE376" w14:textId="77777777" w:rsidR="001F2717" w:rsidRPr="002C075F" w:rsidRDefault="001F2717" w:rsidP="00173F23">
      <w:pPr>
        <w:tabs>
          <w:tab w:val="left" w:pos="425"/>
          <w:tab w:val="left" w:pos="851"/>
          <w:tab w:val="left" w:pos="1276"/>
          <w:tab w:val="left" w:pos="1701"/>
        </w:tabs>
        <w:rPr>
          <w:rFonts w:asciiTheme="minorHAnsi" w:hAnsiTheme="minorHAnsi" w:cs="Arial"/>
          <w:b/>
          <w:sz w:val="20"/>
          <w:szCs w:val="20"/>
        </w:rPr>
      </w:pPr>
    </w:p>
    <w:p w14:paraId="3DEBF4C4"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b/>
          <w:sz w:val="20"/>
          <w:szCs w:val="20"/>
        </w:rPr>
        <w:t>Präambel:</w:t>
      </w:r>
    </w:p>
    <w:p w14:paraId="2019E74F"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1CCB8EF4" w14:textId="7FE72125" w:rsidR="00173F23" w:rsidRPr="002C075F" w:rsidRDefault="00173F23" w:rsidP="00173F23">
      <w:pPr>
        <w:tabs>
          <w:tab w:val="left" w:pos="425"/>
          <w:tab w:val="left" w:pos="851"/>
          <w:tab w:val="left" w:pos="1276"/>
          <w:tab w:val="left" w:pos="1701"/>
        </w:tabs>
        <w:rPr>
          <w:rFonts w:asciiTheme="minorHAnsi" w:hAnsiTheme="minorHAnsi"/>
          <w:sz w:val="20"/>
          <w:szCs w:val="20"/>
        </w:rPr>
      </w:pPr>
      <w:r w:rsidRPr="002C075F">
        <w:rPr>
          <w:rFonts w:asciiTheme="minorHAnsi" w:hAnsiTheme="minorHAnsi"/>
          <w:sz w:val="20"/>
          <w:szCs w:val="20"/>
        </w:rPr>
        <w:t>Der langfristige Bedarf an s</w:t>
      </w:r>
      <w:r w:rsidR="002C5A7B">
        <w:rPr>
          <w:rFonts w:asciiTheme="minorHAnsi" w:hAnsiTheme="minorHAnsi"/>
          <w:sz w:val="20"/>
          <w:szCs w:val="20"/>
        </w:rPr>
        <w:t>chneller Breitbandversorgung</w:t>
      </w:r>
      <w:r w:rsidR="000A2625">
        <w:rPr>
          <w:rFonts w:asciiTheme="minorHAnsi" w:hAnsiTheme="minorHAnsi"/>
          <w:sz w:val="20"/>
          <w:szCs w:val="20"/>
        </w:rPr>
        <w:t xml:space="preserve"> </w:t>
      </w:r>
      <w:r w:rsidRPr="002C075F">
        <w:rPr>
          <w:rFonts w:asciiTheme="minorHAnsi" w:hAnsiTheme="minorHAnsi"/>
          <w:sz w:val="20"/>
          <w:szCs w:val="20"/>
        </w:rPr>
        <w:t xml:space="preserve">macht die Schaffung von Internetzugängen mit wesentlich höheren Anbindungsgeschwindigkeiten als die der bislang vorhandenen Grundversorgung notwendig. Insofern verfolgt </w:t>
      </w:r>
      <w:r w:rsidR="000A2625">
        <w:rPr>
          <w:rFonts w:asciiTheme="minorHAnsi" w:hAnsiTheme="minorHAnsi"/>
          <w:sz w:val="20"/>
          <w:szCs w:val="20"/>
        </w:rPr>
        <w:t>der Landkreis</w:t>
      </w:r>
      <w:r w:rsidR="0011547B">
        <w:rPr>
          <w:rFonts w:asciiTheme="minorHAnsi" w:hAnsiTheme="minorHAnsi"/>
          <w:sz w:val="20"/>
          <w:szCs w:val="20"/>
        </w:rPr>
        <w:t xml:space="preserve"> </w:t>
      </w:r>
      <w:r w:rsidRPr="002C075F">
        <w:rPr>
          <w:rFonts w:asciiTheme="minorHAnsi" w:hAnsiTheme="minorHAnsi"/>
          <w:sz w:val="20"/>
          <w:szCs w:val="20"/>
        </w:rPr>
        <w:t xml:space="preserve">das Ziel, den Auf- und Ausbau von Hochgeschwindigkeitsnetzen zur flächendeckenden Breitbandversorgung in </w:t>
      </w:r>
      <w:r w:rsidR="003C4B7E">
        <w:rPr>
          <w:rFonts w:asciiTheme="minorHAnsi" w:hAnsiTheme="minorHAnsi"/>
          <w:sz w:val="20"/>
          <w:szCs w:val="20"/>
        </w:rPr>
        <w:t xml:space="preserve">den unterversorgten Gebieten </w:t>
      </w:r>
      <w:r w:rsidRPr="002C075F">
        <w:rPr>
          <w:rFonts w:asciiTheme="minorHAnsi" w:hAnsiTheme="minorHAnsi"/>
          <w:sz w:val="20"/>
          <w:szCs w:val="20"/>
        </w:rPr>
        <w:t xml:space="preserve">voranzutreiben. </w:t>
      </w:r>
    </w:p>
    <w:p w14:paraId="4837E488" w14:textId="77777777" w:rsidR="00173F23" w:rsidRPr="002C075F" w:rsidRDefault="00173F23" w:rsidP="00173F23">
      <w:pPr>
        <w:tabs>
          <w:tab w:val="left" w:pos="425"/>
          <w:tab w:val="left" w:pos="851"/>
          <w:tab w:val="left" w:pos="1276"/>
          <w:tab w:val="left" w:pos="1701"/>
        </w:tabs>
        <w:rPr>
          <w:rFonts w:asciiTheme="minorHAnsi" w:hAnsiTheme="minorHAnsi"/>
          <w:sz w:val="20"/>
          <w:szCs w:val="20"/>
        </w:rPr>
      </w:pPr>
    </w:p>
    <w:p w14:paraId="23471099" w14:textId="77777777" w:rsidR="00173F23" w:rsidRPr="002C075F" w:rsidRDefault="00173F23" w:rsidP="00173F23">
      <w:pPr>
        <w:tabs>
          <w:tab w:val="left" w:pos="425"/>
          <w:tab w:val="left" w:pos="851"/>
          <w:tab w:val="left" w:pos="1276"/>
          <w:tab w:val="left" w:pos="1701"/>
        </w:tabs>
        <w:rPr>
          <w:rFonts w:asciiTheme="minorHAnsi" w:hAnsiTheme="minorHAnsi"/>
          <w:b/>
          <w:sz w:val="20"/>
          <w:szCs w:val="20"/>
        </w:rPr>
      </w:pPr>
      <w:r w:rsidRPr="002C075F">
        <w:rPr>
          <w:rFonts w:asciiTheme="minorHAnsi" w:hAnsiTheme="minorHAnsi"/>
          <w:sz w:val="20"/>
          <w:szCs w:val="20"/>
        </w:rPr>
        <w:t>Ziel des Ausbauprojekts ist, dass i</w:t>
      </w:r>
      <w:r w:rsidR="00B93490" w:rsidRPr="002C075F">
        <w:rPr>
          <w:rFonts w:asciiTheme="minorHAnsi" w:hAnsiTheme="minorHAnsi"/>
          <w:sz w:val="20"/>
          <w:szCs w:val="20"/>
        </w:rPr>
        <w:t xml:space="preserve">m Ausbaugebiet zuverlässig </w:t>
      </w:r>
      <w:r w:rsidR="001D299A">
        <w:rPr>
          <w:rFonts w:asciiTheme="minorHAnsi" w:hAnsiTheme="minorHAnsi"/>
          <w:sz w:val="20"/>
          <w:szCs w:val="20"/>
        </w:rPr>
        <w:t>Gigabit</w:t>
      </w:r>
      <w:r w:rsidR="00B93490" w:rsidRPr="002C075F">
        <w:rPr>
          <w:rFonts w:asciiTheme="minorHAnsi" w:hAnsiTheme="minorHAnsi"/>
          <w:sz w:val="20"/>
          <w:szCs w:val="20"/>
        </w:rPr>
        <w:t>-</w:t>
      </w:r>
      <w:r w:rsidRPr="002C075F">
        <w:rPr>
          <w:rFonts w:asciiTheme="minorHAnsi" w:hAnsiTheme="minorHAnsi"/>
          <w:sz w:val="20"/>
          <w:szCs w:val="20"/>
        </w:rPr>
        <w:t xml:space="preserve">Bandbreiten nach näherer Maßgabe dieses Vertrages zur Verfügung gestellt werden. </w:t>
      </w:r>
    </w:p>
    <w:p w14:paraId="7854733A" w14:textId="77777777" w:rsidR="00173F23" w:rsidRPr="002C075F" w:rsidRDefault="00173F23" w:rsidP="00173F23">
      <w:pPr>
        <w:autoSpaceDE w:val="0"/>
        <w:autoSpaceDN w:val="0"/>
        <w:adjustRightInd w:val="0"/>
        <w:rPr>
          <w:rFonts w:asciiTheme="minorHAnsi" w:eastAsiaTheme="minorHAnsi" w:hAnsiTheme="minorHAnsi" w:cs="Arial"/>
          <w:sz w:val="20"/>
          <w:szCs w:val="20"/>
        </w:rPr>
      </w:pPr>
    </w:p>
    <w:p w14:paraId="5AD57A5F" w14:textId="515F6012" w:rsidR="00173F23" w:rsidRPr="002C075F" w:rsidRDefault="00173F23" w:rsidP="00173F23">
      <w:pPr>
        <w:autoSpaceDE w:val="0"/>
        <w:autoSpaceDN w:val="0"/>
        <w:adjustRightInd w:val="0"/>
        <w:rPr>
          <w:rFonts w:asciiTheme="minorHAnsi" w:eastAsiaTheme="minorHAnsi" w:hAnsiTheme="minorHAnsi" w:cs="Arial"/>
          <w:sz w:val="20"/>
          <w:szCs w:val="20"/>
        </w:rPr>
      </w:pPr>
      <w:r w:rsidRPr="002C075F">
        <w:rPr>
          <w:rFonts w:asciiTheme="minorHAnsi" w:eastAsiaTheme="minorHAnsi" w:hAnsiTheme="minorHAnsi" w:cs="Arial"/>
          <w:sz w:val="20"/>
          <w:szCs w:val="20"/>
        </w:rPr>
        <w:t>Zielsetzung beider Vertragsparteien ist eine möglichst schnelle Umsetzung des vereinbarten Breitbandausbaus. Nach Durchführung eines Markterkundungs</w:t>
      </w:r>
      <w:r w:rsidR="00805BE0">
        <w:rPr>
          <w:rFonts w:asciiTheme="minorHAnsi" w:eastAsiaTheme="minorHAnsi" w:hAnsiTheme="minorHAnsi" w:cs="Arial"/>
          <w:sz w:val="20"/>
          <w:szCs w:val="20"/>
        </w:rPr>
        <w:t>v</w:t>
      </w:r>
      <w:r w:rsidRPr="002C075F">
        <w:rPr>
          <w:rFonts w:asciiTheme="minorHAnsi" w:eastAsiaTheme="minorHAnsi" w:hAnsiTheme="minorHAnsi" w:cs="Arial"/>
          <w:sz w:val="20"/>
          <w:szCs w:val="20"/>
        </w:rPr>
        <w:t>erfahrens sowie eines Interessenbekundungsverfahrens v</w:t>
      </w:r>
      <w:r w:rsidR="00172F48" w:rsidRPr="002C075F">
        <w:rPr>
          <w:rFonts w:asciiTheme="minorHAnsi" w:eastAsiaTheme="minorHAnsi" w:hAnsiTheme="minorHAnsi" w:cs="Arial"/>
          <w:sz w:val="20"/>
          <w:szCs w:val="20"/>
        </w:rPr>
        <w:t xml:space="preserve">eröffentlichte </w:t>
      </w:r>
      <w:r w:rsidR="000A2625">
        <w:rPr>
          <w:rFonts w:asciiTheme="minorHAnsi" w:eastAsiaTheme="minorHAnsi" w:hAnsiTheme="minorHAnsi" w:cs="Arial"/>
          <w:sz w:val="20"/>
          <w:szCs w:val="20"/>
        </w:rPr>
        <w:t>der Landkreis</w:t>
      </w:r>
      <w:r w:rsidR="00172F48" w:rsidRPr="002C075F">
        <w:rPr>
          <w:rFonts w:asciiTheme="minorHAnsi" w:eastAsiaTheme="minorHAnsi" w:hAnsiTheme="minorHAnsi" w:cs="Arial"/>
          <w:sz w:val="20"/>
          <w:szCs w:val="20"/>
        </w:rPr>
        <w:t xml:space="preserve"> </w:t>
      </w:r>
      <w:r w:rsidR="003C4B7E">
        <w:rPr>
          <w:rFonts w:asciiTheme="minorHAnsi" w:eastAsiaTheme="minorHAnsi" w:hAnsiTheme="minorHAnsi" w:cs="Arial"/>
          <w:sz w:val="20"/>
          <w:szCs w:val="20"/>
        </w:rPr>
        <w:t xml:space="preserve">am </w:t>
      </w:r>
      <w:r w:rsidR="00911F49" w:rsidRPr="00771AD9">
        <w:rPr>
          <w:rFonts w:asciiTheme="minorHAnsi" w:eastAsiaTheme="minorHAnsi" w:hAnsiTheme="minorHAnsi" w:cs="Arial"/>
          <w:b/>
          <w:sz w:val="20"/>
          <w:szCs w:val="20"/>
          <w:highlight w:val="yellow"/>
        </w:rPr>
        <w:t>[</w:t>
      </w:r>
      <w:r w:rsidR="00771AD9" w:rsidRPr="00771AD9">
        <w:rPr>
          <w:rFonts w:asciiTheme="minorHAnsi" w:hAnsiTheme="minorHAnsi" w:cs="Arial"/>
          <w:bCs/>
          <w:sz w:val="20"/>
          <w:szCs w:val="20"/>
          <w:highlight w:val="yellow"/>
        </w:rPr>
        <w:t xml:space="preserve">●; </w:t>
      </w:r>
      <w:r w:rsidR="00911F49" w:rsidRPr="00771AD9">
        <w:rPr>
          <w:rFonts w:asciiTheme="minorHAnsi" w:eastAsiaTheme="minorHAnsi" w:hAnsiTheme="minorHAnsi" w:cs="Arial"/>
          <w:b/>
          <w:sz w:val="20"/>
          <w:szCs w:val="20"/>
          <w:highlight w:val="yellow"/>
        </w:rPr>
        <w:t>Datum eintragen</w:t>
      </w:r>
      <w:r w:rsidR="00911F49" w:rsidRPr="00911F49">
        <w:rPr>
          <w:rFonts w:asciiTheme="minorHAnsi" w:eastAsiaTheme="minorHAnsi" w:hAnsiTheme="minorHAnsi" w:cs="Arial"/>
          <w:b/>
          <w:sz w:val="20"/>
          <w:szCs w:val="20"/>
        </w:rPr>
        <w:t>]</w:t>
      </w:r>
      <w:r w:rsidR="003C4B7E">
        <w:rPr>
          <w:rFonts w:asciiTheme="minorHAnsi" w:eastAsiaTheme="minorHAnsi" w:hAnsiTheme="minorHAnsi" w:cs="Arial"/>
          <w:sz w:val="20"/>
          <w:szCs w:val="20"/>
        </w:rPr>
        <w:t xml:space="preserve"> </w:t>
      </w:r>
      <w:r w:rsidRPr="002C075F">
        <w:rPr>
          <w:rFonts w:asciiTheme="minorHAnsi" w:eastAsiaTheme="minorHAnsi" w:hAnsiTheme="minorHAnsi" w:cs="Arial"/>
          <w:sz w:val="20"/>
          <w:szCs w:val="20"/>
        </w:rPr>
        <w:t xml:space="preserve">eine Ausschreibung zur </w:t>
      </w:r>
      <w:r w:rsidRPr="002C075F">
        <w:rPr>
          <w:rFonts w:asciiTheme="minorHAnsi" w:eastAsiaTheme="minorHAnsi" w:hAnsiTheme="minorHAnsi" w:cs="Arial"/>
          <w:sz w:val="20"/>
          <w:szCs w:val="20"/>
        </w:rPr>
        <w:lastRenderedPageBreak/>
        <w:t xml:space="preserve">Vergabe einer Dienstleistungskonzession zur Herstellung einer flächendeckenden Breitbandversorgung im </w:t>
      </w:r>
      <w:r w:rsidR="000A2625">
        <w:rPr>
          <w:rFonts w:asciiTheme="minorHAnsi" w:eastAsiaTheme="minorHAnsi" w:hAnsiTheme="minorHAnsi" w:cs="Arial"/>
          <w:sz w:val="20"/>
          <w:szCs w:val="20"/>
        </w:rPr>
        <w:t>Landkreis</w:t>
      </w:r>
      <w:r w:rsidR="000843C2">
        <w:rPr>
          <w:rFonts w:asciiTheme="minorHAnsi" w:eastAsiaTheme="minorHAnsi" w:hAnsiTheme="minorHAnsi" w:cs="Arial"/>
          <w:sz w:val="20"/>
          <w:szCs w:val="20"/>
        </w:rPr>
        <w:t>gebiet</w:t>
      </w:r>
      <w:r w:rsidRPr="002C075F">
        <w:rPr>
          <w:rFonts w:asciiTheme="minorHAnsi" w:eastAsiaTheme="minorHAnsi" w:hAnsiTheme="minorHAnsi" w:cs="Arial"/>
          <w:sz w:val="20"/>
          <w:szCs w:val="20"/>
        </w:rPr>
        <w:t>.</w:t>
      </w:r>
    </w:p>
    <w:p w14:paraId="4AC4638E"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6B2C1EA4"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 xml:space="preserve">Die Bundesregierung fördert deutschlandweit den Ausbau leistungsfähiger Breitbandnetze in den Regionen, in denen ein privatwirtschaftlich gestützter Ausbau bisher noch nicht gelungen ist. Ziel der Bundesregierung ist es, in diesen privatwirtschaftlich unzureichend erschlossenen Gebieten Anreize für eine marktmäßige Erbringung zu setzen. Hierzu fördert die Bundesregierung mit finanziellen Mitteln lokale Projekte zum Aufbau einer zukunftsfähigen Netzstruktur, die den Marktakteuren zu Gute kommt. Die Gebietskörperschaften koordinieren den Ausbau in </w:t>
      </w:r>
      <w:r w:rsidR="00FB096D">
        <w:rPr>
          <w:rFonts w:asciiTheme="minorHAnsi" w:hAnsiTheme="minorHAnsi" w:cs="Arial"/>
          <w:sz w:val="20"/>
          <w:szCs w:val="20"/>
        </w:rPr>
        <w:t xml:space="preserve">diesen alleine durch den Markt </w:t>
      </w:r>
      <w:r w:rsidRPr="002C075F">
        <w:rPr>
          <w:rFonts w:asciiTheme="minorHAnsi" w:hAnsiTheme="minorHAnsi" w:cs="Arial"/>
          <w:sz w:val="20"/>
          <w:szCs w:val="20"/>
        </w:rPr>
        <w:t>nicht erschließbaren Gebieten</w:t>
      </w:r>
      <w:r w:rsidR="00950039" w:rsidRPr="002C075F">
        <w:rPr>
          <w:rFonts w:asciiTheme="minorHAnsi" w:hAnsiTheme="minorHAnsi" w:cs="Arial"/>
          <w:sz w:val="20"/>
          <w:szCs w:val="20"/>
        </w:rPr>
        <w:t xml:space="preserve"> </w:t>
      </w:r>
      <w:r w:rsidRPr="002C075F">
        <w:rPr>
          <w:rFonts w:asciiTheme="minorHAnsi" w:hAnsiTheme="minorHAnsi" w:cs="Arial"/>
          <w:sz w:val="20"/>
          <w:szCs w:val="20"/>
        </w:rPr>
        <w:t>und stellen hierbei insbesondere einen diskriminierungsfreien Zugang über die gesamte Projektlaufzeit sicher. Zur Erfüllung dieser Aufgabe bedienen sie sich privatwirtschaftlicher Unternehmen, die sie in Ausschreibungen für die Ausbauprojekte auswählen. Nach Abschluss der Phase der staatlich unterstützten Marktinitiierung soll die Breitbandversorgung selbständig durch die Privatwirtschaft erfolgen.</w:t>
      </w:r>
    </w:p>
    <w:p w14:paraId="16A0748A"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p>
    <w:p w14:paraId="24A38875"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Bei der Förderung sollen Projekte in solchen Gebieten Vorrang erhalten, in denen ein privatwirtschaftlicher Ausbau bedingt durch besondere Erschwernisse besonders unwirtschaftlich ist.</w:t>
      </w:r>
    </w:p>
    <w:p w14:paraId="30B6BE6E"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p>
    <w:p w14:paraId="6DB45833"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Zweck der Förderung ist die Unterstützung eines effektiven Breitbandausbaus in der Bundesrepublik Deutschland zur Erreichung eines nachhaltigen sowie zukunfts- und hochleistungsfähigen Breitbandnetzes (</w:t>
      </w:r>
      <w:r w:rsidR="001D299A">
        <w:rPr>
          <w:rFonts w:asciiTheme="minorHAnsi" w:hAnsiTheme="minorHAnsi" w:cs="Arial"/>
          <w:sz w:val="20"/>
          <w:szCs w:val="20"/>
        </w:rPr>
        <w:t>Gigabit</w:t>
      </w:r>
      <w:r w:rsidRPr="002C075F">
        <w:rPr>
          <w:rFonts w:asciiTheme="minorHAnsi" w:hAnsiTheme="minorHAnsi" w:cs="Arial"/>
          <w:sz w:val="20"/>
          <w:szCs w:val="20"/>
        </w:rPr>
        <w:t xml:space="preserve">-Netz) in untervorsorgten Gebieten, die derzeit nicht durch ein </w:t>
      </w:r>
      <w:r w:rsidR="001D299A">
        <w:rPr>
          <w:rFonts w:asciiTheme="minorHAnsi" w:hAnsiTheme="minorHAnsi" w:cs="Arial"/>
          <w:sz w:val="20"/>
          <w:szCs w:val="20"/>
        </w:rPr>
        <w:t>Gigabit</w:t>
      </w:r>
      <w:r w:rsidRPr="002C075F">
        <w:rPr>
          <w:rFonts w:asciiTheme="minorHAnsi" w:hAnsiTheme="minorHAnsi" w:cs="Arial"/>
          <w:sz w:val="20"/>
          <w:szCs w:val="20"/>
        </w:rPr>
        <w:t xml:space="preserve">-Netz versorgt sind und in denen in den kommenden drei Jahren von privaten Investoren kein </w:t>
      </w:r>
      <w:r w:rsidR="001D299A">
        <w:rPr>
          <w:rFonts w:asciiTheme="minorHAnsi" w:hAnsiTheme="minorHAnsi" w:cs="Arial"/>
          <w:sz w:val="20"/>
          <w:szCs w:val="20"/>
        </w:rPr>
        <w:t>Gigabit</w:t>
      </w:r>
      <w:r w:rsidRPr="002C075F">
        <w:rPr>
          <w:rFonts w:asciiTheme="minorHAnsi" w:hAnsiTheme="minorHAnsi" w:cs="Arial"/>
          <w:sz w:val="20"/>
          <w:szCs w:val="20"/>
        </w:rPr>
        <w:t>-Netz errichtet wird.</w:t>
      </w:r>
    </w:p>
    <w:p w14:paraId="3AA89F5A"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p>
    <w:p w14:paraId="71F61F3A" w14:textId="64EB0985" w:rsidR="00D42730" w:rsidRDefault="00AB589B" w:rsidP="00D42730">
      <w:pPr>
        <w:tabs>
          <w:tab w:val="left" w:pos="425"/>
          <w:tab w:val="left" w:pos="851"/>
          <w:tab w:val="left" w:pos="1276"/>
          <w:tab w:val="left" w:pos="1701"/>
        </w:tabs>
        <w:rPr>
          <w:rFonts w:asciiTheme="minorHAnsi" w:hAnsiTheme="minorHAnsi" w:cs="Arial"/>
          <w:sz w:val="20"/>
          <w:szCs w:val="20"/>
        </w:rPr>
      </w:pPr>
      <w:r>
        <w:rPr>
          <w:rFonts w:asciiTheme="minorHAnsi" w:hAnsiTheme="minorHAnsi" w:cs="Arial"/>
          <w:sz w:val="20"/>
          <w:szCs w:val="20"/>
        </w:rPr>
        <w:t>Der Landkreis</w:t>
      </w:r>
      <w:r w:rsidR="0011547B">
        <w:rPr>
          <w:rFonts w:asciiTheme="minorHAnsi" w:hAnsiTheme="minorHAnsi"/>
          <w:sz w:val="20"/>
          <w:szCs w:val="20"/>
        </w:rPr>
        <w:t xml:space="preserve"> </w:t>
      </w:r>
      <w:r w:rsidR="00D42730" w:rsidRPr="002C075F">
        <w:rPr>
          <w:rFonts w:asciiTheme="minorHAnsi" w:hAnsiTheme="minorHAnsi" w:cs="Arial"/>
          <w:sz w:val="20"/>
          <w:szCs w:val="20"/>
        </w:rPr>
        <w:t xml:space="preserve">hat </w:t>
      </w:r>
      <w:r w:rsidR="00D42730" w:rsidRPr="006825A3">
        <w:rPr>
          <w:rFonts w:asciiTheme="minorHAnsi" w:hAnsiTheme="minorHAnsi" w:cs="Arial"/>
          <w:sz w:val="20"/>
          <w:szCs w:val="20"/>
        </w:rPr>
        <w:t xml:space="preserve">einen Antrag auf eine solche Förderung gestellt und mit positivem Zuwendungsbescheid vom </w:t>
      </w:r>
      <w:r w:rsidR="00806912">
        <w:rPr>
          <w:rFonts w:asciiTheme="minorHAnsi" w:eastAsiaTheme="minorHAnsi" w:hAnsiTheme="minorHAnsi" w:cs="Arial"/>
          <w:sz w:val="20"/>
          <w:szCs w:val="20"/>
        </w:rPr>
        <w:t>[</w:t>
      </w:r>
      <w:r w:rsidR="00806912">
        <w:rPr>
          <w:rFonts w:asciiTheme="minorHAnsi" w:hAnsiTheme="minorHAnsi" w:cs="Arial"/>
          <w:bCs/>
          <w:sz w:val="20"/>
          <w:szCs w:val="20"/>
          <w:highlight w:val="yellow"/>
        </w:rPr>
        <w:t>●</w:t>
      </w:r>
      <w:r w:rsidR="00806912">
        <w:rPr>
          <w:rFonts w:asciiTheme="minorHAnsi" w:hAnsiTheme="minorHAnsi" w:cs="Arial"/>
          <w:bCs/>
          <w:sz w:val="20"/>
          <w:szCs w:val="20"/>
        </w:rPr>
        <w:t xml:space="preserve">; </w:t>
      </w:r>
      <w:r w:rsidR="00806912" w:rsidRPr="00806912">
        <w:rPr>
          <w:rFonts w:asciiTheme="minorHAnsi" w:hAnsiTheme="minorHAnsi" w:cs="Arial"/>
          <w:bCs/>
          <w:sz w:val="20"/>
          <w:szCs w:val="20"/>
          <w:highlight w:val="yellow"/>
        </w:rPr>
        <w:t>Datum einfügen</w:t>
      </w:r>
      <w:r w:rsidR="00806912">
        <w:rPr>
          <w:rFonts w:asciiTheme="minorHAnsi" w:hAnsiTheme="minorHAnsi" w:cs="Arial"/>
          <w:bCs/>
          <w:sz w:val="20"/>
          <w:szCs w:val="20"/>
        </w:rPr>
        <w:t>]</w:t>
      </w:r>
      <w:r w:rsidR="00C62845" w:rsidRPr="006825A3">
        <w:rPr>
          <w:rFonts w:asciiTheme="minorHAnsi" w:eastAsiaTheme="minorHAnsi" w:hAnsiTheme="minorHAnsi" w:cs="Arial"/>
          <w:sz w:val="20"/>
          <w:szCs w:val="20"/>
        </w:rPr>
        <w:t xml:space="preserve"> </w:t>
      </w:r>
      <w:r w:rsidR="00D42730" w:rsidRPr="006825A3">
        <w:rPr>
          <w:rFonts w:asciiTheme="minorHAnsi" w:hAnsiTheme="minorHAnsi" w:cs="Arial"/>
          <w:sz w:val="20"/>
          <w:szCs w:val="20"/>
        </w:rPr>
        <w:t>eine</w:t>
      </w:r>
      <w:r w:rsidR="00D42730" w:rsidRPr="002C075F">
        <w:rPr>
          <w:rFonts w:asciiTheme="minorHAnsi" w:hAnsiTheme="minorHAnsi" w:cs="Arial"/>
          <w:sz w:val="20"/>
          <w:szCs w:val="20"/>
        </w:rPr>
        <w:t xml:space="preserve"> Förderung vorläufig bewilligt erhalten. Am </w:t>
      </w:r>
      <w:r w:rsidR="00395CE5" w:rsidRPr="002C075F">
        <w:rPr>
          <w:rFonts w:asciiTheme="minorHAnsi" w:eastAsiaTheme="minorHAnsi" w:hAnsiTheme="minorHAnsi" w:cs="Arial"/>
          <w:b/>
          <w:sz w:val="20"/>
          <w:szCs w:val="20"/>
        </w:rPr>
        <w:t>[</w:t>
      </w:r>
      <w:r w:rsidR="00395CE5" w:rsidRPr="00806912">
        <w:rPr>
          <w:rFonts w:asciiTheme="minorHAnsi" w:eastAsiaTheme="minorHAnsi" w:hAnsiTheme="minorHAnsi" w:cs="Arial"/>
          <w:b/>
          <w:sz w:val="20"/>
          <w:szCs w:val="20"/>
          <w:highlight w:val="yellow"/>
        </w:rPr>
        <w:t>●</w:t>
      </w:r>
      <w:r w:rsidR="00395CE5" w:rsidRPr="002C075F">
        <w:rPr>
          <w:rFonts w:asciiTheme="minorHAnsi" w:eastAsiaTheme="minorHAnsi" w:hAnsiTheme="minorHAnsi" w:cs="Arial"/>
          <w:b/>
          <w:sz w:val="20"/>
          <w:szCs w:val="20"/>
        </w:rPr>
        <w:t>; Datum des endgültigen Förderbescheides des Bundes einfügen]</w:t>
      </w:r>
      <w:r w:rsidR="00D42730" w:rsidRPr="002C075F">
        <w:rPr>
          <w:rFonts w:asciiTheme="minorHAnsi" w:hAnsiTheme="minorHAnsi" w:cs="Arial"/>
          <w:sz w:val="20"/>
          <w:szCs w:val="20"/>
        </w:rPr>
        <w:t xml:space="preserve"> erging der endgültige Förderbescheid des Bundes. </w:t>
      </w:r>
    </w:p>
    <w:p w14:paraId="0A18E49E" w14:textId="77777777" w:rsidR="00C96292" w:rsidRPr="00B50F72" w:rsidRDefault="00C96292" w:rsidP="00D42730">
      <w:pPr>
        <w:tabs>
          <w:tab w:val="left" w:pos="425"/>
          <w:tab w:val="left" w:pos="851"/>
          <w:tab w:val="left" w:pos="1276"/>
          <w:tab w:val="left" w:pos="1701"/>
        </w:tabs>
        <w:rPr>
          <w:rFonts w:asciiTheme="minorHAnsi" w:hAnsiTheme="minorHAnsi" w:cs="Arial"/>
          <w:sz w:val="20"/>
          <w:szCs w:val="20"/>
        </w:rPr>
      </w:pPr>
    </w:p>
    <w:p w14:paraId="78072E47" w14:textId="125D0044" w:rsidR="00D86EDA" w:rsidRDefault="00AB589B" w:rsidP="00D86EDA">
      <w:pPr>
        <w:tabs>
          <w:tab w:val="left" w:pos="425"/>
          <w:tab w:val="left" w:pos="851"/>
          <w:tab w:val="left" w:pos="1276"/>
          <w:tab w:val="left" w:pos="1701"/>
        </w:tabs>
        <w:rPr>
          <w:rFonts w:asciiTheme="minorHAnsi" w:hAnsiTheme="minorHAnsi" w:cs="Arial"/>
          <w:sz w:val="20"/>
          <w:szCs w:val="20"/>
        </w:rPr>
      </w:pPr>
      <w:r>
        <w:rPr>
          <w:rFonts w:asciiTheme="minorHAnsi" w:hAnsiTheme="minorHAnsi" w:cs="Arial"/>
          <w:sz w:val="20"/>
          <w:szCs w:val="20"/>
        </w:rPr>
        <w:t>Der Landkreis</w:t>
      </w:r>
      <w:r w:rsidR="00D86EDA" w:rsidRPr="00B50F72">
        <w:rPr>
          <w:rFonts w:asciiTheme="minorHAnsi" w:hAnsiTheme="minorHAnsi"/>
          <w:sz w:val="20"/>
          <w:szCs w:val="20"/>
        </w:rPr>
        <w:t xml:space="preserve"> </w:t>
      </w:r>
      <w:r w:rsidR="00D86EDA" w:rsidRPr="00B50F72">
        <w:rPr>
          <w:rFonts w:asciiTheme="minorHAnsi" w:hAnsiTheme="minorHAnsi" w:cs="Arial"/>
          <w:sz w:val="20"/>
          <w:szCs w:val="20"/>
        </w:rPr>
        <w:t xml:space="preserve">hat </w:t>
      </w:r>
      <w:r w:rsidR="00D86EDA" w:rsidRPr="00231B88">
        <w:rPr>
          <w:rFonts w:asciiTheme="minorHAnsi" w:hAnsiTheme="minorHAnsi" w:cs="Arial"/>
          <w:sz w:val="20"/>
          <w:szCs w:val="20"/>
        </w:rPr>
        <w:t>des Weiteren mit positivem Zuwendungsbescheid vom</w:t>
      </w:r>
      <w:r w:rsidR="00231B88" w:rsidRPr="00231B88">
        <w:rPr>
          <w:rFonts w:asciiTheme="minorHAnsi" w:eastAsiaTheme="minorHAnsi" w:hAnsiTheme="minorHAnsi" w:cs="Arial"/>
          <w:sz w:val="20"/>
          <w:szCs w:val="20"/>
        </w:rPr>
        <w:t xml:space="preserve"> </w:t>
      </w:r>
      <w:r w:rsidR="00806912">
        <w:rPr>
          <w:rFonts w:asciiTheme="minorHAnsi" w:eastAsiaTheme="minorHAnsi" w:hAnsiTheme="minorHAnsi" w:cs="Arial"/>
          <w:sz w:val="20"/>
          <w:szCs w:val="20"/>
        </w:rPr>
        <w:t>[</w:t>
      </w:r>
      <w:r w:rsidR="00806912">
        <w:rPr>
          <w:rFonts w:asciiTheme="minorHAnsi" w:hAnsiTheme="minorHAnsi" w:cs="Arial"/>
          <w:bCs/>
          <w:sz w:val="20"/>
          <w:szCs w:val="20"/>
          <w:highlight w:val="yellow"/>
        </w:rPr>
        <w:t>●</w:t>
      </w:r>
      <w:r w:rsidR="00806912">
        <w:rPr>
          <w:rFonts w:asciiTheme="minorHAnsi" w:hAnsiTheme="minorHAnsi" w:cs="Arial"/>
          <w:bCs/>
          <w:sz w:val="20"/>
          <w:szCs w:val="20"/>
        </w:rPr>
        <w:t xml:space="preserve">; </w:t>
      </w:r>
      <w:r w:rsidR="00806912" w:rsidRPr="00806912">
        <w:rPr>
          <w:rFonts w:asciiTheme="minorHAnsi" w:hAnsiTheme="minorHAnsi" w:cs="Arial"/>
          <w:bCs/>
          <w:sz w:val="20"/>
          <w:szCs w:val="20"/>
          <w:highlight w:val="yellow"/>
        </w:rPr>
        <w:t>Datum einfügen</w:t>
      </w:r>
      <w:r w:rsidR="00806912">
        <w:rPr>
          <w:rFonts w:asciiTheme="minorHAnsi" w:hAnsiTheme="minorHAnsi" w:cs="Arial"/>
          <w:bCs/>
          <w:sz w:val="20"/>
          <w:szCs w:val="20"/>
        </w:rPr>
        <w:t>]</w:t>
      </w:r>
      <w:r w:rsidR="00231B88" w:rsidRPr="00231B88">
        <w:rPr>
          <w:rFonts w:asciiTheme="minorHAnsi" w:eastAsiaTheme="minorHAnsi" w:hAnsiTheme="minorHAnsi" w:cs="Arial"/>
          <w:sz w:val="20"/>
          <w:szCs w:val="20"/>
        </w:rPr>
        <w:t xml:space="preserve"> </w:t>
      </w:r>
      <w:r w:rsidR="00D86EDA" w:rsidRPr="00231B88">
        <w:rPr>
          <w:rFonts w:asciiTheme="minorHAnsi" w:hAnsiTheme="minorHAnsi" w:cs="Arial"/>
          <w:sz w:val="20"/>
          <w:szCs w:val="20"/>
        </w:rPr>
        <w:t>eine Förderung</w:t>
      </w:r>
      <w:r w:rsidR="00D86EDA" w:rsidRPr="002C075F">
        <w:rPr>
          <w:rFonts w:asciiTheme="minorHAnsi" w:hAnsiTheme="minorHAnsi" w:cs="Arial"/>
          <w:sz w:val="20"/>
          <w:szCs w:val="20"/>
        </w:rPr>
        <w:t xml:space="preserve"> </w:t>
      </w:r>
      <w:r w:rsidR="002C05BF" w:rsidRPr="00231B88">
        <w:rPr>
          <w:rFonts w:asciiTheme="minorHAnsi" w:hAnsiTheme="minorHAnsi" w:cs="Arial"/>
          <w:sz w:val="20"/>
          <w:szCs w:val="20"/>
        </w:rPr>
        <w:t xml:space="preserve">nach der </w:t>
      </w:r>
      <w:r w:rsidR="00D41F68">
        <w:rPr>
          <w:rFonts w:asciiTheme="minorHAnsi" w:hAnsiTheme="minorHAnsi" w:cs="Arial"/>
          <w:sz w:val="20"/>
          <w:szCs w:val="20"/>
        </w:rPr>
        <w:t>„</w:t>
      </w:r>
      <w:r w:rsidR="002C05BF" w:rsidRPr="00231B88">
        <w:rPr>
          <w:rFonts w:asciiTheme="minorHAnsi" w:hAnsiTheme="minorHAnsi" w:cs="Arial"/>
          <w:sz w:val="20"/>
          <w:szCs w:val="20"/>
        </w:rPr>
        <w:t>Richtlinie</w:t>
      </w:r>
      <w:r w:rsidR="00D41F68">
        <w:rPr>
          <w:rFonts w:asciiTheme="minorHAnsi" w:hAnsiTheme="minorHAnsi" w:cs="Arial"/>
          <w:sz w:val="20"/>
          <w:szCs w:val="20"/>
        </w:rPr>
        <w:t xml:space="preserve"> über die Gewährung von Zuwendungen zur Förderung des Ausbaus von Gigabitnetzen in Niedersachsen (RL Giganetzausbau NI)</w:t>
      </w:r>
      <w:r w:rsidR="0070443D">
        <w:rPr>
          <w:rFonts w:asciiTheme="minorHAnsi" w:hAnsiTheme="minorHAnsi" w:cs="Arial"/>
          <w:sz w:val="20"/>
          <w:szCs w:val="20"/>
        </w:rPr>
        <w:t xml:space="preserve"> in </w:t>
      </w:r>
      <w:r w:rsidR="00D86EDA" w:rsidRPr="002C075F">
        <w:rPr>
          <w:rFonts w:asciiTheme="minorHAnsi" w:hAnsiTheme="minorHAnsi" w:cs="Arial"/>
          <w:sz w:val="20"/>
          <w:szCs w:val="20"/>
        </w:rPr>
        <w:t>vorläufig</w:t>
      </w:r>
      <w:r w:rsidR="0070443D">
        <w:rPr>
          <w:rFonts w:asciiTheme="minorHAnsi" w:hAnsiTheme="minorHAnsi" w:cs="Arial"/>
          <w:sz w:val="20"/>
          <w:szCs w:val="20"/>
        </w:rPr>
        <w:t>er Höhe</w:t>
      </w:r>
      <w:r w:rsidR="00D86EDA" w:rsidRPr="002C075F">
        <w:rPr>
          <w:rFonts w:asciiTheme="minorHAnsi" w:hAnsiTheme="minorHAnsi" w:cs="Arial"/>
          <w:sz w:val="20"/>
          <w:szCs w:val="20"/>
        </w:rPr>
        <w:t xml:space="preserve"> bewilligt erhalten. Am </w:t>
      </w:r>
      <w:r w:rsidR="00D86EDA" w:rsidRPr="009111CD">
        <w:rPr>
          <w:rFonts w:asciiTheme="minorHAnsi" w:eastAsiaTheme="minorHAnsi" w:hAnsiTheme="minorHAnsi" w:cs="Arial"/>
          <w:b/>
          <w:sz w:val="20"/>
          <w:szCs w:val="20"/>
          <w:highlight w:val="yellow"/>
        </w:rPr>
        <w:t xml:space="preserve">[●; Datum des endgültigen Förderbescheides des </w:t>
      </w:r>
      <w:r w:rsidR="00B50F72" w:rsidRPr="009111CD">
        <w:rPr>
          <w:rFonts w:asciiTheme="minorHAnsi" w:eastAsiaTheme="minorHAnsi" w:hAnsiTheme="minorHAnsi" w:cs="Arial"/>
          <w:b/>
          <w:sz w:val="20"/>
          <w:szCs w:val="20"/>
          <w:highlight w:val="yellow"/>
        </w:rPr>
        <w:t>Lande</w:t>
      </w:r>
      <w:r w:rsidR="00D86EDA" w:rsidRPr="009111CD">
        <w:rPr>
          <w:rFonts w:asciiTheme="minorHAnsi" w:eastAsiaTheme="minorHAnsi" w:hAnsiTheme="minorHAnsi" w:cs="Arial"/>
          <w:b/>
          <w:sz w:val="20"/>
          <w:szCs w:val="20"/>
          <w:highlight w:val="yellow"/>
        </w:rPr>
        <w:t>s einfügen]</w:t>
      </w:r>
      <w:r w:rsidR="00D86EDA" w:rsidRPr="002C075F">
        <w:rPr>
          <w:rFonts w:asciiTheme="minorHAnsi" w:hAnsiTheme="minorHAnsi" w:cs="Arial"/>
          <w:sz w:val="20"/>
          <w:szCs w:val="20"/>
        </w:rPr>
        <w:t xml:space="preserve"> erging der endgültige Förderbescheid des </w:t>
      </w:r>
      <w:r w:rsidR="00B50F72">
        <w:rPr>
          <w:rFonts w:asciiTheme="minorHAnsi" w:hAnsiTheme="minorHAnsi" w:cs="Arial"/>
          <w:sz w:val="20"/>
          <w:szCs w:val="20"/>
        </w:rPr>
        <w:t>Landes</w:t>
      </w:r>
      <w:r w:rsidR="00D86EDA" w:rsidRPr="002C075F">
        <w:rPr>
          <w:rFonts w:asciiTheme="minorHAnsi" w:hAnsiTheme="minorHAnsi" w:cs="Arial"/>
          <w:sz w:val="20"/>
          <w:szCs w:val="20"/>
        </w:rPr>
        <w:t xml:space="preserve">. </w:t>
      </w:r>
    </w:p>
    <w:p w14:paraId="4687526D" w14:textId="77777777" w:rsidR="00D42730" w:rsidRPr="002C075F" w:rsidRDefault="00D42730" w:rsidP="00173F23">
      <w:pPr>
        <w:tabs>
          <w:tab w:val="left" w:pos="425"/>
          <w:tab w:val="left" w:pos="851"/>
          <w:tab w:val="left" w:pos="1276"/>
          <w:tab w:val="left" w:pos="1701"/>
        </w:tabs>
        <w:rPr>
          <w:rFonts w:asciiTheme="minorHAnsi" w:hAnsiTheme="minorHAnsi" w:cs="Arial"/>
          <w:sz w:val="20"/>
          <w:szCs w:val="20"/>
        </w:rPr>
      </w:pPr>
    </w:p>
    <w:p w14:paraId="50720A85"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Dies vorausgeschickt vereinbaren die Vertragsparteien was folgt:</w:t>
      </w:r>
    </w:p>
    <w:p w14:paraId="420A71E0" w14:textId="77777777" w:rsidR="00955670" w:rsidRPr="002C075F" w:rsidRDefault="00955670" w:rsidP="00173F23">
      <w:pPr>
        <w:tabs>
          <w:tab w:val="left" w:pos="425"/>
          <w:tab w:val="left" w:pos="851"/>
          <w:tab w:val="left" w:pos="1276"/>
          <w:tab w:val="left" w:pos="1701"/>
        </w:tabs>
        <w:rPr>
          <w:rFonts w:asciiTheme="minorHAnsi" w:hAnsiTheme="minorHAnsi" w:cs="Arial"/>
          <w:sz w:val="20"/>
          <w:szCs w:val="20"/>
        </w:rPr>
      </w:pPr>
    </w:p>
    <w:p w14:paraId="25BF64E2" w14:textId="77777777" w:rsidR="00CE40C7" w:rsidRPr="002C075F" w:rsidRDefault="00CE40C7" w:rsidP="00953492">
      <w:pPr>
        <w:tabs>
          <w:tab w:val="left" w:pos="425"/>
          <w:tab w:val="left" w:pos="851"/>
          <w:tab w:val="left" w:pos="1276"/>
          <w:tab w:val="left" w:pos="1701"/>
        </w:tabs>
        <w:rPr>
          <w:rFonts w:asciiTheme="minorHAnsi" w:hAnsiTheme="minorHAnsi" w:cs="Arial"/>
          <w:sz w:val="20"/>
          <w:szCs w:val="20"/>
        </w:rPr>
      </w:pPr>
    </w:p>
    <w:p w14:paraId="3A8E0905"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 Vertragsgegenstand</w:t>
      </w:r>
    </w:p>
    <w:p w14:paraId="75FCD343"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7F41B85B" w14:textId="12782188"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Gegenstand des vorliegenden Vertrages ist die Gewährung eines Investitionskostenzuschusses durch </w:t>
      </w:r>
      <w:r w:rsidR="00AB589B">
        <w:rPr>
          <w:rFonts w:asciiTheme="minorHAnsi" w:hAnsiTheme="minorHAnsi" w:cs="Arial"/>
          <w:sz w:val="20"/>
          <w:szCs w:val="20"/>
        </w:rPr>
        <w:t>den Landkreis</w:t>
      </w:r>
      <w:r w:rsidR="0011547B">
        <w:rPr>
          <w:rFonts w:asciiTheme="minorHAnsi" w:hAnsiTheme="minorHAnsi"/>
          <w:sz w:val="20"/>
          <w:szCs w:val="20"/>
        </w:rPr>
        <w:t xml:space="preserve"> </w:t>
      </w:r>
      <w:r w:rsidRPr="002C075F">
        <w:rPr>
          <w:rFonts w:asciiTheme="minorHAnsi" w:hAnsiTheme="minorHAnsi" w:cs="Arial"/>
          <w:sz w:val="20"/>
          <w:szCs w:val="20"/>
        </w:rPr>
        <w:t xml:space="preserve">an das TK-Unternehmen zum Ausgleich einer Wirtschaftlichkeitslücke in Bezug auf die Herstellung der Verfügbarkeit von Breitbandanschlüssen für die </w:t>
      </w:r>
      <w:r w:rsidR="002C5A7B">
        <w:rPr>
          <w:rFonts w:asciiTheme="minorHAnsi" w:hAnsiTheme="minorHAnsi" w:cs="Arial"/>
          <w:sz w:val="20"/>
          <w:szCs w:val="20"/>
        </w:rPr>
        <w:t>Bürgerinnen und Bürger, Gewerbetreibenden und institutionellen Nachfrager</w:t>
      </w:r>
      <w:r w:rsidR="00CE684D">
        <w:rPr>
          <w:rFonts w:asciiTheme="minorHAnsi" w:hAnsiTheme="minorHAnsi" w:cs="Arial"/>
          <w:sz w:val="20"/>
          <w:szCs w:val="20"/>
        </w:rPr>
        <w:t xml:space="preserve"> </w:t>
      </w:r>
      <w:r w:rsidRPr="002C075F">
        <w:rPr>
          <w:rFonts w:asciiTheme="minorHAnsi" w:hAnsiTheme="minorHAnsi" w:cs="Arial"/>
          <w:sz w:val="20"/>
          <w:szCs w:val="20"/>
        </w:rPr>
        <w:t xml:space="preserve">in den in der </w:t>
      </w:r>
      <w:r w:rsidRPr="002C075F">
        <w:rPr>
          <w:rFonts w:asciiTheme="minorHAnsi" w:hAnsiTheme="minorHAnsi" w:cs="Arial"/>
          <w:b/>
          <w:sz w:val="20"/>
          <w:szCs w:val="20"/>
        </w:rPr>
        <w:t xml:space="preserve">Anlage </w:t>
      </w:r>
      <w:r w:rsidR="001F2717" w:rsidRPr="002C075F">
        <w:rPr>
          <w:rFonts w:asciiTheme="minorHAnsi" w:hAnsiTheme="minorHAnsi" w:cs="Arial"/>
          <w:b/>
          <w:sz w:val="20"/>
          <w:szCs w:val="20"/>
        </w:rPr>
        <w:t>4</w:t>
      </w:r>
      <w:r w:rsidR="007A4A40" w:rsidRPr="002C075F">
        <w:rPr>
          <w:rFonts w:asciiTheme="minorHAnsi" w:hAnsiTheme="minorHAnsi" w:cs="Arial"/>
          <w:sz w:val="20"/>
          <w:szCs w:val="20"/>
        </w:rPr>
        <w:t xml:space="preserve"> </w:t>
      </w:r>
      <w:r w:rsidR="00231B88">
        <w:rPr>
          <w:rFonts w:asciiTheme="minorHAnsi" w:hAnsiTheme="minorHAnsi" w:cs="Arial"/>
          <w:sz w:val="20"/>
          <w:szCs w:val="20"/>
        </w:rPr>
        <w:t>bezeichneten Teilgebieten</w:t>
      </w:r>
      <w:r w:rsidR="00294FCC" w:rsidRPr="002C075F">
        <w:rPr>
          <w:rFonts w:asciiTheme="minorHAnsi" w:hAnsiTheme="minorHAnsi" w:cs="Arial"/>
          <w:sz w:val="20"/>
          <w:szCs w:val="20"/>
        </w:rPr>
        <w:t>.</w:t>
      </w:r>
    </w:p>
    <w:p w14:paraId="174A878D"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highlight w:val="lightGray"/>
        </w:rPr>
      </w:pPr>
    </w:p>
    <w:p w14:paraId="213EF5E1"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Der Investitionskostenzuschuss wird auf der Grundlage der folgenden Regelungen in ihrer jeweils gültigen Fassung gewährt (im Folgenden: „Rechtsgrundlagen“):</w:t>
      </w:r>
    </w:p>
    <w:p w14:paraId="076B816C" w14:textId="2A4E2BA3" w:rsidR="00940F63"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8A2542" w:rsidRPr="002C075F">
        <w:rPr>
          <w:rFonts w:asciiTheme="minorHAnsi" w:hAnsiTheme="minorHAnsi" w:cs="Arial"/>
          <w:sz w:val="20"/>
          <w:szCs w:val="20"/>
        </w:rPr>
        <w:t xml:space="preserve">Finaler </w:t>
      </w:r>
      <w:r w:rsidRPr="002C075F">
        <w:rPr>
          <w:rFonts w:asciiTheme="minorHAnsi" w:hAnsiTheme="minorHAnsi" w:cs="Arial"/>
          <w:sz w:val="20"/>
          <w:szCs w:val="20"/>
        </w:rPr>
        <w:t>Zuwendungsbescheid des Bundesministeriums für Verkehr und digitale Infrastruktur</w:t>
      </w:r>
      <w:r w:rsidR="005D18E0">
        <w:rPr>
          <w:rFonts w:asciiTheme="minorHAnsi" w:hAnsiTheme="minorHAnsi" w:cs="Arial"/>
          <w:sz w:val="20"/>
          <w:szCs w:val="20"/>
        </w:rPr>
        <w:t xml:space="preserve"> an </w:t>
      </w:r>
      <w:r w:rsidR="00CE684D">
        <w:rPr>
          <w:rFonts w:asciiTheme="minorHAnsi" w:hAnsiTheme="minorHAnsi" w:cs="Arial"/>
          <w:sz w:val="20"/>
          <w:szCs w:val="20"/>
        </w:rPr>
        <w:t xml:space="preserve">den Landkreis </w:t>
      </w:r>
      <w:r w:rsidRPr="002C075F">
        <w:rPr>
          <w:rFonts w:asciiTheme="minorHAnsi" w:hAnsiTheme="minorHAnsi" w:cs="Arial"/>
          <w:sz w:val="20"/>
          <w:szCs w:val="20"/>
        </w:rPr>
        <w:t>über Zuwendungen des Bundes für ein Wirtschaftlichkeitslückenmodell nach Ziff. 3.1 der Richtlinie für die Förderung zur Unterstützung des Breitbandausbaus in der Bunde</w:t>
      </w:r>
      <w:r w:rsidR="00B50F72">
        <w:rPr>
          <w:rFonts w:asciiTheme="minorHAnsi" w:hAnsiTheme="minorHAnsi" w:cs="Arial"/>
          <w:sz w:val="20"/>
          <w:szCs w:val="20"/>
        </w:rPr>
        <w:t>s</w:t>
      </w:r>
      <w:r w:rsidRPr="002C075F">
        <w:rPr>
          <w:rFonts w:asciiTheme="minorHAnsi" w:hAnsiTheme="minorHAnsi" w:cs="Arial"/>
          <w:sz w:val="20"/>
          <w:szCs w:val="20"/>
        </w:rPr>
        <w:t xml:space="preserve">republik Deutschland vom </w:t>
      </w:r>
      <w:r w:rsidR="00395CE5" w:rsidRPr="00D41F68">
        <w:rPr>
          <w:rFonts w:asciiTheme="minorHAnsi" w:eastAsiaTheme="minorHAnsi" w:hAnsiTheme="minorHAnsi" w:cs="Arial"/>
          <w:b/>
          <w:sz w:val="20"/>
          <w:szCs w:val="20"/>
          <w:highlight w:val="yellow"/>
        </w:rPr>
        <w:t xml:space="preserve">[●; Datum des </w:t>
      </w:r>
      <w:r w:rsidR="005D18E0" w:rsidRPr="00D41F68">
        <w:rPr>
          <w:rFonts w:asciiTheme="minorHAnsi" w:eastAsiaTheme="minorHAnsi" w:hAnsiTheme="minorHAnsi" w:cs="Arial"/>
          <w:b/>
          <w:sz w:val="20"/>
          <w:szCs w:val="20"/>
          <w:highlight w:val="yellow"/>
        </w:rPr>
        <w:t>endgültigen</w:t>
      </w:r>
      <w:r w:rsidR="00395CE5" w:rsidRPr="00D41F68">
        <w:rPr>
          <w:rFonts w:asciiTheme="minorHAnsi" w:eastAsiaTheme="minorHAnsi" w:hAnsiTheme="minorHAnsi" w:cs="Arial"/>
          <w:b/>
          <w:sz w:val="20"/>
          <w:szCs w:val="20"/>
          <w:highlight w:val="yellow"/>
        </w:rPr>
        <w:t xml:space="preserve"> Förderbescheides einfügen]</w:t>
      </w:r>
      <w:r w:rsidRPr="002C075F">
        <w:rPr>
          <w:rFonts w:asciiTheme="minorHAnsi" w:hAnsiTheme="minorHAnsi" w:cs="Arial"/>
          <w:sz w:val="20"/>
          <w:szCs w:val="20"/>
        </w:rPr>
        <w:t xml:space="preserve"> („</w:t>
      </w:r>
      <w:r w:rsidR="005D18E0">
        <w:rPr>
          <w:rFonts w:asciiTheme="minorHAnsi" w:hAnsiTheme="minorHAnsi" w:cs="Arial"/>
          <w:sz w:val="20"/>
          <w:szCs w:val="20"/>
        </w:rPr>
        <w:t>Endgültiger</w:t>
      </w:r>
      <w:r w:rsidR="00850BE7" w:rsidRPr="002C075F">
        <w:rPr>
          <w:rFonts w:asciiTheme="minorHAnsi" w:hAnsiTheme="minorHAnsi" w:cs="Arial"/>
          <w:sz w:val="20"/>
          <w:szCs w:val="20"/>
        </w:rPr>
        <w:t xml:space="preserve"> </w:t>
      </w:r>
      <w:r w:rsidRPr="002C075F">
        <w:rPr>
          <w:rFonts w:asciiTheme="minorHAnsi" w:hAnsiTheme="minorHAnsi" w:cs="Arial"/>
          <w:sz w:val="20"/>
          <w:szCs w:val="20"/>
        </w:rPr>
        <w:t>Förderbescheid</w:t>
      </w:r>
      <w:r w:rsidR="005D18E0">
        <w:rPr>
          <w:rFonts w:asciiTheme="minorHAnsi" w:hAnsiTheme="minorHAnsi" w:cs="Arial"/>
          <w:sz w:val="20"/>
          <w:szCs w:val="20"/>
        </w:rPr>
        <w:t xml:space="preserve"> des Bundes</w:t>
      </w:r>
      <w:r w:rsidRPr="002C075F">
        <w:rPr>
          <w:rFonts w:asciiTheme="minorHAnsi" w:hAnsiTheme="minorHAnsi" w:cs="Arial"/>
          <w:sz w:val="20"/>
          <w:szCs w:val="20"/>
        </w:rPr>
        <w:t>“)</w:t>
      </w:r>
      <w:r w:rsidR="00432272" w:rsidRPr="002C075F">
        <w:rPr>
          <w:rFonts w:asciiTheme="minorHAnsi" w:hAnsiTheme="minorHAnsi" w:cs="Arial"/>
          <w:sz w:val="20"/>
          <w:szCs w:val="20"/>
        </w:rPr>
        <w:t>;</w:t>
      </w:r>
    </w:p>
    <w:p w14:paraId="4250C70E" w14:textId="77777777" w:rsidR="0071149E" w:rsidRPr="002C075F" w:rsidRDefault="0071149E" w:rsidP="00940F6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r>
      <w:r w:rsidRPr="002C075F">
        <w:rPr>
          <w:rFonts w:asciiTheme="minorHAnsi" w:hAnsiTheme="minorHAnsi" w:cs="Arial"/>
          <w:sz w:val="20"/>
          <w:szCs w:val="20"/>
        </w:rPr>
        <w:t>Besondere Nebenbestimmungen für die auf der Grundlage der Richtlinie „Förderung zur Unterstützung des Breitbandausbaus in der Bunde</w:t>
      </w:r>
      <w:r w:rsidR="00174C8C">
        <w:rPr>
          <w:rFonts w:asciiTheme="minorHAnsi" w:hAnsiTheme="minorHAnsi" w:cs="Arial"/>
          <w:sz w:val="20"/>
          <w:szCs w:val="20"/>
        </w:rPr>
        <w:t>s</w:t>
      </w:r>
      <w:r w:rsidRPr="002C075F">
        <w:rPr>
          <w:rFonts w:asciiTheme="minorHAnsi" w:hAnsiTheme="minorHAnsi" w:cs="Arial"/>
          <w:sz w:val="20"/>
          <w:szCs w:val="20"/>
        </w:rPr>
        <w:t>republik Deutschland“ durchgeführten Antrags- und Bewilligungsverfahren, die Umsetzung von Projekten und dazu gewährte Zuwendungen des Bundes („BNBest-Breitband“)</w:t>
      </w:r>
      <w:r w:rsidR="008F501F">
        <w:rPr>
          <w:rFonts w:asciiTheme="minorHAnsi" w:hAnsiTheme="minorHAnsi" w:cs="Arial"/>
          <w:sz w:val="20"/>
          <w:szCs w:val="20"/>
        </w:rPr>
        <w:t>;</w:t>
      </w:r>
    </w:p>
    <w:p w14:paraId="2FF12E1E" w14:textId="77777777" w:rsidR="00940F63" w:rsidRPr="002C075F"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lastRenderedPageBreak/>
        <w:t>-</w:t>
      </w:r>
      <w:r w:rsidRPr="002C075F">
        <w:rPr>
          <w:rFonts w:asciiTheme="minorHAnsi" w:hAnsiTheme="minorHAnsi" w:cs="Arial"/>
          <w:sz w:val="20"/>
          <w:szCs w:val="20"/>
        </w:rPr>
        <w:tab/>
        <w:t>Richtlinie für die Förderung zur Unterstützung des Breitbandausbaus in der Bunde</w:t>
      </w:r>
      <w:r w:rsidR="00174C8C">
        <w:rPr>
          <w:rFonts w:asciiTheme="minorHAnsi" w:hAnsiTheme="minorHAnsi" w:cs="Arial"/>
          <w:sz w:val="20"/>
          <w:szCs w:val="20"/>
        </w:rPr>
        <w:t>s</w:t>
      </w:r>
      <w:r w:rsidRPr="002C075F">
        <w:rPr>
          <w:rFonts w:asciiTheme="minorHAnsi" w:hAnsiTheme="minorHAnsi" w:cs="Arial"/>
          <w:sz w:val="20"/>
          <w:szCs w:val="20"/>
        </w:rPr>
        <w:t>republik Deutschland</w:t>
      </w:r>
      <w:r w:rsidR="00FD268C">
        <w:rPr>
          <w:rFonts w:asciiTheme="minorHAnsi" w:hAnsiTheme="minorHAnsi" w:cs="Arial"/>
          <w:sz w:val="20"/>
          <w:szCs w:val="20"/>
        </w:rPr>
        <w:t xml:space="preserve"> </w:t>
      </w:r>
      <w:r w:rsidRPr="002C075F">
        <w:rPr>
          <w:rFonts w:asciiTheme="minorHAnsi" w:hAnsiTheme="minorHAnsi" w:cs="Arial"/>
          <w:sz w:val="20"/>
          <w:szCs w:val="20"/>
        </w:rPr>
        <w:t>(„Förderrichtlinie des Bundes</w:t>
      </w:r>
      <w:r w:rsidR="00FD268C" w:rsidRPr="002C075F">
        <w:rPr>
          <w:rFonts w:asciiTheme="minorHAnsi" w:hAnsiTheme="minorHAnsi" w:cs="Arial"/>
          <w:sz w:val="20"/>
          <w:szCs w:val="20"/>
        </w:rPr>
        <w:t>“)</w:t>
      </w:r>
      <w:r w:rsidR="00FD268C">
        <w:rPr>
          <w:rFonts w:asciiTheme="minorHAnsi" w:hAnsiTheme="minorHAnsi" w:cs="Arial"/>
          <w:sz w:val="20"/>
          <w:szCs w:val="20"/>
        </w:rPr>
        <w:t>;</w:t>
      </w:r>
    </w:p>
    <w:p w14:paraId="5282FA0E" w14:textId="77777777" w:rsidR="000A67A0" w:rsidRPr="002C075F" w:rsidRDefault="00940F63" w:rsidP="000A67A0">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0A67A0" w:rsidRPr="002C075F">
        <w:rPr>
          <w:rFonts w:asciiTheme="minorHAnsi" w:hAnsiTheme="minorHAnsi" w:cs="Arial"/>
          <w:sz w:val="20"/>
          <w:szCs w:val="20"/>
        </w:rPr>
        <w:t>Rahmenregelung der Bundesregierung zur Unterstützung des Aufbaus einer flächendeckenden Next Generation Access (NGA)-Breitbandversorgung vom 15.06.2015 („NGA-RR“);</w:t>
      </w:r>
    </w:p>
    <w:p w14:paraId="05BFDE08" w14:textId="77777777" w:rsidR="000A67A0" w:rsidRPr="002C075F" w:rsidRDefault="000A67A0" w:rsidP="000A67A0">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Leitlinien der Kommission zum schnellen Breitbandausbau vom 26.01.2013,</w:t>
      </w:r>
      <w:r w:rsidRPr="002C075F">
        <w:rPr>
          <w:rFonts w:asciiTheme="minorHAnsi" w:hAnsiTheme="minorHAnsi" w:cs="Arial"/>
        </w:rPr>
        <w:t xml:space="preserve"> </w:t>
      </w:r>
      <w:r w:rsidRPr="002C075F">
        <w:rPr>
          <w:rFonts w:asciiTheme="minorHAnsi" w:hAnsiTheme="minorHAnsi" w:cs="Arial"/>
          <w:sz w:val="20"/>
          <w:szCs w:val="20"/>
        </w:rPr>
        <w:t>ABl. C 25 vom 26.1.2013, S. 1, geändert durch Mitteilung der Kommission, 2014/C 198/02, ABl. C 198 vom 27.6.2014, S. 30, („EU-Leitlinien“);</w:t>
      </w:r>
    </w:p>
    <w:p w14:paraId="2CB57E72" w14:textId="77777777" w:rsidR="00940F63" w:rsidRPr="002C075F" w:rsidRDefault="000A67A0"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940F63" w:rsidRPr="002C075F">
        <w:rPr>
          <w:rFonts w:asciiTheme="minorHAnsi" w:hAnsiTheme="minorHAnsi" w:cs="Arial"/>
          <w:sz w:val="20"/>
          <w:szCs w:val="20"/>
        </w:rPr>
        <w:t>Bundeshaushaltsordnung (BHO), insbesondere die §§ 23 und 44 BHO samt der zu ihnen erlassenen Verwaltungsvorschriften</w:t>
      </w:r>
      <w:r w:rsidR="00432272" w:rsidRPr="002C075F">
        <w:rPr>
          <w:rFonts w:asciiTheme="minorHAnsi" w:hAnsiTheme="minorHAnsi" w:cs="Arial"/>
          <w:sz w:val="20"/>
          <w:szCs w:val="20"/>
        </w:rPr>
        <w:t>;</w:t>
      </w:r>
    </w:p>
    <w:p w14:paraId="49C0B554" w14:textId="77777777" w:rsidR="00940F63" w:rsidRPr="002C075F"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Allgemeine Nebenbestimmungen für Zuwendungen zur Projektförderung an Gebietskörperschaften und Zusammenschlüsse von Gebietskörperschaften („ANBest-Gk“)</w:t>
      </w:r>
      <w:r w:rsidR="00432272" w:rsidRPr="002C075F">
        <w:rPr>
          <w:rFonts w:asciiTheme="minorHAnsi" w:hAnsiTheme="minorHAnsi" w:cs="Arial"/>
          <w:sz w:val="20"/>
          <w:szCs w:val="20"/>
        </w:rPr>
        <w:t>;</w:t>
      </w:r>
    </w:p>
    <w:p w14:paraId="00F93029" w14:textId="77777777" w:rsidR="00A62C24" w:rsidRPr="002C075F" w:rsidRDefault="00A62C24"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Allgemeine Nebenbestimmungen für Zuwendungen zur Projektförderung („AN-Best-P“)</w:t>
      </w:r>
      <w:r w:rsidR="00B62D1F" w:rsidRPr="002C075F">
        <w:rPr>
          <w:rFonts w:asciiTheme="minorHAnsi" w:hAnsiTheme="minorHAnsi" w:cs="Arial"/>
          <w:sz w:val="20"/>
          <w:szCs w:val="20"/>
        </w:rPr>
        <w:t>;</w:t>
      </w:r>
    </w:p>
    <w:p w14:paraId="72B943CC" w14:textId="465616FC" w:rsidR="00940F63" w:rsidRPr="002C075F" w:rsidRDefault="0067636F"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940F63" w:rsidRPr="002C075F">
        <w:rPr>
          <w:rFonts w:asciiTheme="minorHAnsi" w:hAnsiTheme="minorHAnsi" w:cs="Arial"/>
          <w:sz w:val="20"/>
          <w:szCs w:val="20"/>
        </w:rPr>
        <w:t>GIS-Nebenbestimmungen zu der Förderrichtlinie des Bundes</w:t>
      </w:r>
      <w:r w:rsidR="007D2DA5">
        <w:rPr>
          <w:rFonts w:asciiTheme="minorHAnsi" w:hAnsiTheme="minorHAnsi" w:cs="Arial"/>
          <w:sz w:val="20"/>
          <w:szCs w:val="20"/>
        </w:rPr>
        <w:t xml:space="preserve">, Version </w:t>
      </w:r>
      <w:r w:rsidR="004911E1" w:rsidRPr="00FD268C">
        <w:rPr>
          <w:rFonts w:asciiTheme="minorHAnsi" w:hAnsiTheme="minorHAnsi" w:cs="Arial"/>
          <w:b/>
          <w:sz w:val="20"/>
          <w:szCs w:val="20"/>
          <w:highlight w:val="yellow"/>
        </w:rPr>
        <w:t>[</w:t>
      </w:r>
      <w:r w:rsidR="004911E1" w:rsidRPr="00CD4F74">
        <w:rPr>
          <w:rFonts w:asciiTheme="minorHAnsi" w:eastAsiaTheme="minorHAnsi" w:hAnsiTheme="minorHAnsi" w:cs="Arial"/>
          <w:b/>
          <w:sz w:val="20"/>
          <w:szCs w:val="20"/>
          <w:highlight w:val="yellow"/>
        </w:rPr>
        <w:t>●;</w:t>
      </w:r>
      <w:r w:rsidR="004911E1">
        <w:rPr>
          <w:rFonts w:asciiTheme="minorHAnsi" w:eastAsiaTheme="minorHAnsi" w:hAnsiTheme="minorHAnsi" w:cs="Arial"/>
          <w:b/>
          <w:sz w:val="20"/>
          <w:szCs w:val="20"/>
          <w:highlight w:val="yellow"/>
        </w:rPr>
        <w:t xml:space="preserve"> </w:t>
      </w:r>
      <w:r w:rsidR="004911E1">
        <w:rPr>
          <w:rFonts w:asciiTheme="minorHAnsi" w:hAnsiTheme="minorHAnsi" w:cs="Arial"/>
          <w:b/>
          <w:sz w:val="20"/>
          <w:szCs w:val="20"/>
          <w:highlight w:val="yellow"/>
        </w:rPr>
        <w:t>je nach Vereinbarung/LV</w:t>
      </w:r>
      <w:r w:rsidR="004911E1" w:rsidRPr="00FD268C">
        <w:rPr>
          <w:rFonts w:asciiTheme="minorHAnsi" w:hAnsiTheme="minorHAnsi" w:cs="Arial"/>
          <w:b/>
          <w:sz w:val="20"/>
          <w:szCs w:val="20"/>
          <w:highlight w:val="yellow"/>
        </w:rPr>
        <w:t>]</w:t>
      </w:r>
      <w:r w:rsidR="004911E1" w:rsidRPr="002C075F">
        <w:rPr>
          <w:rFonts w:asciiTheme="minorHAnsi" w:hAnsiTheme="minorHAnsi" w:cs="Arial"/>
          <w:sz w:val="20"/>
          <w:szCs w:val="20"/>
        </w:rPr>
        <w:t xml:space="preserve"> </w:t>
      </w:r>
      <w:r w:rsidR="00940F63" w:rsidRPr="002C075F">
        <w:rPr>
          <w:rFonts w:asciiTheme="minorHAnsi" w:hAnsiTheme="minorHAnsi" w:cs="Arial"/>
          <w:sz w:val="20"/>
          <w:szCs w:val="20"/>
        </w:rPr>
        <w:t>(„GIS-Nebenbestimmungen“)</w:t>
      </w:r>
      <w:r w:rsidR="00432272" w:rsidRPr="002C075F">
        <w:rPr>
          <w:rFonts w:asciiTheme="minorHAnsi" w:hAnsiTheme="minorHAnsi" w:cs="Arial"/>
          <w:sz w:val="20"/>
          <w:szCs w:val="20"/>
        </w:rPr>
        <w:t>;</w:t>
      </w:r>
    </w:p>
    <w:p w14:paraId="486ADE13" w14:textId="77777777" w:rsidR="00940F63" w:rsidRDefault="00940F63" w:rsidP="00490C10">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Einheitliches Materialkonzept zu der Förderrichtlinie des Bundes </w:t>
      </w:r>
      <w:r w:rsidR="00490C10">
        <w:rPr>
          <w:rFonts w:asciiTheme="minorHAnsi" w:hAnsiTheme="minorHAnsi" w:cs="Arial"/>
          <w:sz w:val="20"/>
          <w:szCs w:val="20"/>
        </w:rPr>
        <w:t xml:space="preserve">und </w:t>
      </w:r>
      <w:r w:rsidRPr="002C075F">
        <w:rPr>
          <w:rFonts w:asciiTheme="minorHAnsi" w:hAnsiTheme="minorHAnsi" w:cs="Arial"/>
          <w:sz w:val="20"/>
          <w:szCs w:val="20"/>
        </w:rPr>
        <w:t>Vorgaben für die Dimensionierung passiver Infrastruktur im Rahmen des geförderten Breitbandausbaus zu de</w:t>
      </w:r>
      <w:r w:rsidR="00490C10">
        <w:rPr>
          <w:rFonts w:asciiTheme="minorHAnsi" w:hAnsiTheme="minorHAnsi" w:cs="Arial"/>
          <w:sz w:val="20"/>
          <w:szCs w:val="20"/>
        </w:rPr>
        <w:t>r Förderrichtlinie des Bundes</w:t>
      </w:r>
      <w:r w:rsidR="00432272" w:rsidRPr="002C075F">
        <w:rPr>
          <w:rFonts w:asciiTheme="minorHAnsi" w:hAnsiTheme="minorHAnsi" w:cs="Arial"/>
          <w:sz w:val="20"/>
          <w:szCs w:val="20"/>
        </w:rPr>
        <w:t>;</w:t>
      </w:r>
    </w:p>
    <w:p w14:paraId="46D652BF" w14:textId="77777777" w:rsidR="00940F63"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Merkblatt </w:t>
      </w:r>
      <w:r w:rsidR="00045A51">
        <w:rPr>
          <w:rFonts w:asciiTheme="minorHAnsi" w:hAnsiTheme="minorHAnsi" w:cs="Arial"/>
          <w:sz w:val="20"/>
          <w:szCs w:val="20"/>
        </w:rPr>
        <w:t xml:space="preserve">des Bundes </w:t>
      </w:r>
      <w:r w:rsidRPr="002C075F">
        <w:rPr>
          <w:rFonts w:asciiTheme="minorHAnsi" w:hAnsiTheme="minorHAnsi" w:cs="Arial"/>
          <w:sz w:val="20"/>
          <w:szCs w:val="20"/>
        </w:rPr>
        <w:t>zur Dokumentation der technischen Anlagen und des Baus zu der Förderrichtlinie des Bundes („Merkblatt zur Dokumentation“)</w:t>
      </w:r>
      <w:r w:rsidR="00432272" w:rsidRPr="002C075F">
        <w:rPr>
          <w:rFonts w:asciiTheme="minorHAnsi" w:hAnsiTheme="minorHAnsi" w:cs="Arial"/>
          <w:sz w:val="20"/>
          <w:szCs w:val="20"/>
        </w:rPr>
        <w:t>;</w:t>
      </w:r>
    </w:p>
    <w:p w14:paraId="27314D0B" w14:textId="77777777" w:rsidR="00D716E3" w:rsidRDefault="00D716E3" w:rsidP="00D716E3">
      <w:pPr>
        <w:tabs>
          <w:tab w:val="left" w:pos="425"/>
          <w:tab w:val="left" w:pos="851"/>
          <w:tab w:val="left" w:pos="1276"/>
          <w:tab w:val="left" w:pos="1701"/>
        </w:tabs>
        <w:ind w:left="851" w:hanging="426"/>
        <w:rPr>
          <w:rFonts w:asciiTheme="minorHAnsi" w:hAnsiTheme="minorHAnsi" w:cs="Arial"/>
          <w:sz w:val="20"/>
          <w:szCs w:val="20"/>
        </w:rPr>
      </w:pPr>
      <w:r w:rsidRPr="00D716E3">
        <w:rPr>
          <w:rFonts w:asciiTheme="minorHAnsi" w:hAnsiTheme="minorHAnsi" w:cs="Arial"/>
          <w:sz w:val="20"/>
          <w:szCs w:val="20"/>
        </w:rPr>
        <w:t>-</w:t>
      </w:r>
      <w:r w:rsidRPr="00D716E3">
        <w:rPr>
          <w:rFonts w:asciiTheme="minorHAnsi" w:hAnsiTheme="minorHAnsi" w:cs="Arial"/>
          <w:sz w:val="20"/>
          <w:szCs w:val="20"/>
        </w:rPr>
        <w:tab/>
        <w:t xml:space="preserve">Merkblatt </w:t>
      </w:r>
      <w:r w:rsidR="00045A51">
        <w:rPr>
          <w:rFonts w:asciiTheme="minorHAnsi" w:hAnsiTheme="minorHAnsi" w:cs="Arial"/>
          <w:sz w:val="20"/>
          <w:szCs w:val="20"/>
        </w:rPr>
        <w:t xml:space="preserve">des Bundes zur </w:t>
      </w:r>
      <w:r w:rsidRPr="00D716E3">
        <w:rPr>
          <w:rFonts w:asciiTheme="minorHAnsi" w:hAnsiTheme="minorHAnsi" w:cs="Arial"/>
          <w:sz w:val="20"/>
          <w:szCs w:val="20"/>
        </w:rPr>
        <w:t xml:space="preserve">Mittelanforderung </w:t>
      </w:r>
      <w:r w:rsidR="00045A51">
        <w:rPr>
          <w:rFonts w:asciiTheme="minorHAnsi" w:hAnsiTheme="minorHAnsi" w:cs="Arial"/>
          <w:sz w:val="20"/>
          <w:szCs w:val="20"/>
        </w:rPr>
        <w:t xml:space="preserve">für </w:t>
      </w:r>
      <w:r w:rsidRPr="00D716E3">
        <w:rPr>
          <w:rFonts w:asciiTheme="minorHAnsi" w:hAnsiTheme="minorHAnsi" w:cs="Arial"/>
          <w:sz w:val="20"/>
          <w:szCs w:val="20"/>
        </w:rPr>
        <w:t>Infrastrukturmaßnahmen („Merkblatt zur Mittelanforderung“);</w:t>
      </w:r>
    </w:p>
    <w:p w14:paraId="296568CD" w14:textId="77777777" w:rsidR="00490C10" w:rsidRDefault="00490C10" w:rsidP="00490C10">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Merkblatt Zwischennachweis – Infrastrukturmaßnahmen – mit der Option einer Mittelanforderung;</w:t>
      </w:r>
    </w:p>
    <w:p w14:paraId="32725717" w14:textId="77777777" w:rsidR="00045A51" w:rsidRDefault="00045A51"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Hinweisblatt des Bundes zur Mittelanforderung für Material auf Vorrat;</w:t>
      </w:r>
    </w:p>
    <w:p w14:paraId="6783E64B" w14:textId="77777777" w:rsidR="00045A51" w:rsidRDefault="00045A51"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r>
      <w:r w:rsidR="007458E3">
        <w:rPr>
          <w:rFonts w:asciiTheme="minorHAnsi" w:hAnsiTheme="minorHAnsi" w:cs="Arial"/>
          <w:sz w:val="20"/>
          <w:szCs w:val="20"/>
        </w:rPr>
        <w:t>Hinweisblatt für Informations- und Kommunikationsmaßnahmen</w:t>
      </w:r>
      <w:r>
        <w:rPr>
          <w:rFonts w:asciiTheme="minorHAnsi" w:hAnsiTheme="minorHAnsi" w:cs="Arial"/>
          <w:sz w:val="20"/>
          <w:szCs w:val="20"/>
        </w:rPr>
        <w:t>;</w:t>
      </w:r>
    </w:p>
    <w:p w14:paraId="4A26BC63" w14:textId="1DFBEA73" w:rsidR="00EA6EF3" w:rsidRDefault="00EA6EF3"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Hinweise zu Messungen im Projektgebiet;</w:t>
      </w:r>
    </w:p>
    <w:p w14:paraId="645DFEF7" w14:textId="7C4E05C7" w:rsidR="00913595" w:rsidRDefault="00913595"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 zu den Vorleistungspreisen zum offenen Zugang im Bundesförderprogramm;</w:t>
      </w:r>
    </w:p>
    <w:p w14:paraId="584091BD" w14:textId="6913022E" w:rsidR="001265DC" w:rsidRDefault="001265D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 zu Mitverlegung in geförderten Gebieten;</w:t>
      </w:r>
    </w:p>
    <w:p w14:paraId="19478344" w14:textId="1E99731C" w:rsidR="00A1120C" w:rsidRDefault="00A1120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Informationsschreiben der atene KOM GmbH zur Konkretisierung der Förderbedingungen vom 24.07.2020;</w:t>
      </w:r>
    </w:p>
    <w:p w14:paraId="41F5B322" w14:textId="77777777" w:rsidR="00A1120C" w:rsidRDefault="00A1120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Vortrieb Reservekapazitäten vom 04.02.2020;</w:t>
      </w:r>
    </w:p>
    <w:p w14:paraId="3722BF7D" w14:textId="14BDB1B7" w:rsidR="00A1120C" w:rsidRPr="00D716E3" w:rsidRDefault="00A1120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Informationsschreiben zu Neuerungen im Bundesförderprogramm vom 31.08.2020 nebst Anhang II, Anhang III, Anhang IV und Anhang V;</w:t>
      </w:r>
    </w:p>
    <w:p w14:paraId="4B160671" w14:textId="689B0D87" w:rsidR="00940F63" w:rsidRDefault="009829F9" w:rsidP="00B50F72">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w:t>
      </w:r>
      <w:r w:rsidRPr="002C075F">
        <w:rPr>
          <w:rFonts w:asciiTheme="minorHAnsi" w:hAnsiTheme="minorHAnsi" w:cs="Arial"/>
          <w:sz w:val="20"/>
          <w:szCs w:val="20"/>
        </w:rPr>
        <w:tab/>
      </w:r>
      <w:r w:rsidR="00272D18" w:rsidRPr="002C075F">
        <w:rPr>
          <w:rFonts w:asciiTheme="minorHAnsi" w:hAnsiTheme="minorHAnsi" w:cs="Arial"/>
          <w:sz w:val="20"/>
          <w:szCs w:val="20"/>
        </w:rPr>
        <w:t>Finaler Zuwendungsbescheid des</w:t>
      </w:r>
      <w:r w:rsidR="00D41F68">
        <w:rPr>
          <w:rFonts w:asciiTheme="minorHAnsi" w:hAnsiTheme="minorHAnsi" w:cs="Arial"/>
          <w:sz w:val="20"/>
          <w:szCs w:val="20"/>
        </w:rPr>
        <w:t xml:space="preserve"> Landes Niedersachsen</w:t>
      </w:r>
      <w:r w:rsidR="00CD4F74">
        <w:rPr>
          <w:rFonts w:asciiTheme="minorHAnsi" w:hAnsiTheme="minorHAnsi" w:cs="Arial"/>
          <w:sz w:val="20"/>
          <w:szCs w:val="20"/>
        </w:rPr>
        <w:t xml:space="preserve"> </w:t>
      </w:r>
      <w:r w:rsidR="00F01B99" w:rsidRPr="002C075F">
        <w:rPr>
          <w:rFonts w:asciiTheme="minorHAnsi" w:hAnsiTheme="minorHAnsi" w:cs="Arial"/>
          <w:sz w:val="20"/>
          <w:szCs w:val="20"/>
        </w:rPr>
        <w:t xml:space="preserve">vom </w:t>
      </w:r>
      <w:r w:rsidR="00CE620A" w:rsidRPr="00D41F68">
        <w:rPr>
          <w:rFonts w:asciiTheme="minorHAnsi" w:eastAsiaTheme="minorHAnsi" w:hAnsiTheme="minorHAnsi" w:cs="Arial"/>
          <w:b/>
          <w:sz w:val="20"/>
          <w:szCs w:val="20"/>
          <w:highlight w:val="yellow"/>
        </w:rPr>
        <w:t>[●; Datum des endgültigen Förderbescheides Landes einfügen]</w:t>
      </w:r>
      <w:r w:rsidR="008010EE">
        <w:rPr>
          <w:rFonts w:asciiTheme="minorHAnsi" w:eastAsiaTheme="minorHAnsi" w:hAnsiTheme="minorHAnsi" w:cs="Arial"/>
          <w:b/>
          <w:sz w:val="20"/>
          <w:szCs w:val="20"/>
        </w:rPr>
        <w:t xml:space="preserve"> </w:t>
      </w:r>
      <w:r w:rsidR="008010EE" w:rsidRPr="002C075F">
        <w:rPr>
          <w:rFonts w:asciiTheme="minorHAnsi" w:hAnsiTheme="minorHAnsi" w:cs="Arial"/>
          <w:sz w:val="20"/>
          <w:szCs w:val="20"/>
        </w:rPr>
        <w:t>(„</w:t>
      </w:r>
      <w:r w:rsidR="008010EE">
        <w:rPr>
          <w:rFonts w:asciiTheme="minorHAnsi" w:hAnsiTheme="minorHAnsi" w:cs="Arial"/>
          <w:sz w:val="20"/>
          <w:szCs w:val="20"/>
        </w:rPr>
        <w:t>Endgültiger</w:t>
      </w:r>
      <w:r w:rsidR="008010EE" w:rsidRPr="002C075F">
        <w:rPr>
          <w:rFonts w:asciiTheme="minorHAnsi" w:hAnsiTheme="minorHAnsi" w:cs="Arial"/>
          <w:sz w:val="20"/>
          <w:szCs w:val="20"/>
        </w:rPr>
        <w:t xml:space="preserve"> Förderbescheid</w:t>
      </w:r>
      <w:r w:rsidR="008010EE">
        <w:rPr>
          <w:rFonts w:asciiTheme="minorHAnsi" w:hAnsiTheme="minorHAnsi" w:cs="Arial"/>
          <w:sz w:val="20"/>
          <w:szCs w:val="20"/>
        </w:rPr>
        <w:t xml:space="preserve"> des Landes</w:t>
      </w:r>
      <w:r w:rsidR="008010EE" w:rsidRPr="002C075F">
        <w:rPr>
          <w:rFonts w:asciiTheme="minorHAnsi" w:hAnsiTheme="minorHAnsi" w:cs="Arial"/>
          <w:sz w:val="20"/>
          <w:szCs w:val="20"/>
        </w:rPr>
        <w:t>“)</w:t>
      </w:r>
      <w:r w:rsidR="00B50F72">
        <w:rPr>
          <w:rFonts w:asciiTheme="minorHAnsi" w:hAnsiTheme="minorHAnsi" w:cs="Arial"/>
          <w:sz w:val="20"/>
          <w:szCs w:val="20"/>
        </w:rPr>
        <w:t xml:space="preserve"> nebst Rechtsgrundlagen und Anlagen</w:t>
      </w:r>
    </w:p>
    <w:p w14:paraId="27020D25" w14:textId="77777777" w:rsidR="00B50F72" w:rsidRPr="002C075F" w:rsidRDefault="00B50F72" w:rsidP="00B50F72">
      <w:pPr>
        <w:tabs>
          <w:tab w:val="left" w:pos="425"/>
          <w:tab w:val="left" w:pos="851"/>
          <w:tab w:val="left" w:pos="1276"/>
          <w:tab w:val="left" w:pos="1701"/>
        </w:tabs>
        <w:ind w:left="851" w:hanging="851"/>
        <w:rPr>
          <w:rFonts w:asciiTheme="minorHAnsi" w:hAnsiTheme="minorHAnsi" w:cs="Arial"/>
          <w:sz w:val="20"/>
          <w:szCs w:val="20"/>
        </w:rPr>
      </w:pPr>
    </w:p>
    <w:p w14:paraId="14BF1418"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 xml:space="preserve">Der vorliegende Zuwendungsvertrag hat folgende Vertragsbestandteile in folgender Reihen- und Rangfolge: </w:t>
      </w:r>
    </w:p>
    <w:p w14:paraId="0172936C" w14:textId="77777777" w:rsidR="00940F63" w:rsidRPr="002C075F" w:rsidRDefault="00940F63" w:rsidP="00940F63">
      <w:pPr>
        <w:tabs>
          <w:tab w:val="left" w:pos="425"/>
          <w:tab w:val="left" w:pos="851"/>
          <w:tab w:val="left" w:pos="1276"/>
          <w:tab w:val="left" w:pos="1701"/>
        </w:tabs>
        <w:ind w:left="425"/>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Vorliegender Vertrag</w:t>
      </w:r>
      <w:r w:rsidR="00D558CE" w:rsidRPr="002C075F">
        <w:rPr>
          <w:rFonts w:asciiTheme="minorHAnsi" w:hAnsiTheme="minorHAnsi" w:cs="Arial"/>
          <w:sz w:val="20"/>
          <w:szCs w:val="20"/>
        </w:rPr>
        <w:t>;</w:t>
      </w:r>
    </w:p>
    <w:p w14:paraId="238E3A47" w14:textId="77777777" w:rsidR="00C41A62" w:rsidRPr="002C075F" w:rsidRDefault="00940F63" w:rsidP="00C41A62">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C41A62" w:rsidRPr="002C075F" w:rsidDel="005506CC">
        <w:rPr>
          <w:rFonts w:asciiTheme="minorHAnsi" w:hAnsiTheme="minorHAnsi" w:cs="Arial"/>
          <w:sz w:val="20"/>
          <w:szCs w:val="20"/>
        </w:rPr>
        <w:t xml:space="preserve">Sämtliche unter Abs. 2 aufgeführten Regelungen in ebendieser Reihen- und Rangfolge, </w:t>
      </w:r>
      <w:r w:rsidR="00C41A62" w:rsidRPr="002C075F" w:rsidDel="005506CC">
        <w:rPr>
          <w:rFonts w:asciiTheme="minorHAnsi" w:hAnsiTheme="minorHAnsi" w:cs="Arial"/>
          <w:b/>
          <w:sz w:val="20"/>
          <w:szCs w:val="20"/>
        </w:rPr>
        <w:t>Anlagenkonvolut 1</w:t>
      </w:r>
      <w:r w:rsidR="00D558CE" w:rsidRPr="002C075F">
        <w:rPr>
          <w:rFonts w:asciiTheme="minorHAnsi" w:hAnsiTheme="minorHAnsi" w:cs="Arial"/>
          <w:b/>
          <w:sz w:val="20"/>
          <w:szCs w:val="20"/>
        </w:rPr>
        <w:t>;</w:t>
      </w:r>
    </w:p>
    <w:p w14:paraId="225E776F" w14:textId="77777777" w:rsidR="00B406F8" w:rsidRPr="002C075F" w:rsidRDefault="00B406F8" w:rsidP="00940F63">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950039" w:rsidRPr="002C075F">
        <w:rPr>
          <w:rFonts w:asciiTheme="minorHAnsi" w:hAnsiTheme="minorHAnsi" w:cs="Arial"/>
          <w:sz w:val="20"/>
          <w:szCs w:val="20"/>
        </w:rPr>
        <w:t>Realisierung</w:t>
      </w:r>
      <w:r w:rsidR="00C3363D" w:rsidRPr="002C075F">
        <w:rPr>
          <w:rFonts w:asciiTheme="minorHAnsi" w:hAnsiTheme="minorHAnsi" w:cs="Arial"/>
          <w:sz w:val="20"/>
          <w:szCs w:val="20"/>
        </w:rPr>
        <w:t xml:space="preserve">s-, </w:t>
      </w:r>
      <w:r w:rsidRPr="002C075F">
        <w:rPr>
          <w:rFonts w:asciiTheme="minorHAnsi" w:hAnsiTheme="minorHAnsi" w:cs="Arial"/>
          <w:sz w:val="20"/>
          <w:szCs w:val="20"/>
        </w:rPr>
        <w:t>Meilenstein</w:t>
      </w:r>
      <w:r w:rsidR="00C3363D" w:rsidRPr="002C075F">
        <w:rPr>
          <w:rFonts w:asciiTheme="minorHAnsi" w:hAnsiTheme="minorHAnsi" w:cs="Arial"/>
          <w:sz w:val="20"/>
          <w:szCs w:val="20"/>
        </w:rPr>
        <w:t>- und Zahlungs</w:t>
      </w:r>
      <w:r w:rsidRPr="002C075F">
        <w:rPr>
          <w:rFonts w:asciiTheme="minorHAnsi" w:hAnsiTheme="minorHAnsi" w:cs="Arial"/>
          <w:sz w:val="20"/>
          <w:szCs w:val="20"/>
        </w:rPr>
        <w:t>plan,</w:t>
      </w:r>
      <w:r w:rsidR="00C41A62" w:rsidRPr="002C075F">
        <w:rPr>
          <w:rFonts w:asciiTheme="minorHAnsi" w:hAnsiTheme="minorHAnsi" w:cs="Arial"/>
          <w:b/>
          <w:sz w:val="20"/>
          <w:szCs w:val="20"/>
        </w:rPr>
        <w:t xml:space="preserve"> Anlage </w:t>
      </w:r>
      <w:r w:rsidR="00FD268C">
        <w:rPr>
          <w:rFonts w:asciiTheme="minorHAnsi" w:hAnsiTheme="minorHAnsi" w:cs="Arial"/>
          <w:b/>
          <w:sz w:val="20"/>
          <w:szCs w:val="20"/>
        </w:rPr>
        <w:t>2</w:t>
      </w:r>
      <w:r w:rsidR="00D558CE" w:rsidRPr="002C075F">
        <w:rPr>
          <w:rFonts w:asciiTheme="minorHAnsi" w:hAnsiTheme="minorHAnsi" w:cs="Arial"/>
          <w:b/>
          <w:sz w:val="20"/>
          <w:szCs w:val="20"/>
        </w:rPr>
        <w:t>;</w:t>
      </w:r>
    </w:p>
    <w:p w14:paraId="1D18A0CD" w14:textId="77777777" w:rsidR="00940F63" w:rsidRPr="002C075F" w:rsidRDefault="00940F63" w:rsidP="00940F63">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73258F" w:rsidRPr="002C075F">
        <w:rPr>
          <w:rFonts w:asciiTheme="minorHAnsi" w:hAnsiTheme="minorHAnsi" w:cs="Arial"/>
          <w:sz w:val="20"/>
          <w:szCs w:val="20"/>
        </w:rPr>
        <w:t xml:space="preserve">Flächenpolygone </w:t>
      </w:r>
      <w:r w:rsidR="00FE3A60" w:rsidRPr="002C075F">
        <w:rPr>
          <w:rFonts w:asciiTheme="minorHAnsi" w:hAnsiTheme="minorHAnsi" w:cs="Arial"/>
          <w:sz w:val="20"/>
          <w:szCs w:val="20"/>
        </w:rPr>
        <w:t>des Ausbaugebiets</w:t>
      </w:r>
      <w:r w:rsidR="00D11564" w:rsidRPr="002C075F">
        <w:rPr>
          <w:rFonts w:asciiTheme="minorHAnsi" w:hAnsiTheme="minorHAnsi" w:cs="Arial"/>
          <w:sz w:val="20"/>
          <w:szCs w:val="20"/>
        </w:rPr>
        <w:t>,</w:t>
      </w:r>
      <w:r w:rsidRPr="002C075F">
        <w:rPr>
          <w:rFonts w:asciiTheme="minorHAnsi" w:hAnsiTheme="minorHAnsi" w:cs="Arial"/>
          <w:b/>
          <w:sz w:val="20"/>
          <w:szCs w:val="20"/>
        </w:rPr>
        <w:t xml:space="preserve"> Anlage </w:t>
      </w:r>
      <w:r w:rsidR="00FD268C">
        <w:rPr>
          <w:rFonts w:asciiTheme="minorHAnsi" w:hAnsiTheme="minorHAnsi" w:cs="Arial"/>
          <w:b/>
          <w:sz w:val="20"/>
          <w:szCs w:val="20"/>
        </w:rPr>
        <w:t>3</w:t>
      </w:r>
      <w:r w:rsidR="00D558CE" w:rsidRPr="002C075F">
        <w:rPr>
          <w:rFonts w:asciiTheme="minorHAnsi" w:hAnsiTheme="minorHAnsi" w:cs="Arial"/>
          <w:b/>
          <w:sz w:val="20"/>
          <w:szCs w:val="20"/>
        </w:rPr>
        <w:t>;</w:t>
      </w:r>
    </w:p>
    <w:p w14:paraId="54DD8E88" w14:textId="77777777" w:rsidR="00940F63" w:rsidRPr="002C075F" w:rsidRDefault="00940F63" w:rsidP="00927356">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Angebot </w:t>
      </w:r>
      <w:r w:rsidR="00C41A62" w:rsidRPr="002C075F">
        <w:rPr>
          <w:rFonts w:asciiTheme="minorHAnsi" w:hAnsiTheme="minorHAnsi" w:cs="Arial"/>
          <w:sz w:val="20"/>
          <w:szCs w:val="20"/>
        </w:rPr>
        <w:t xml:space="preserve">des TK-Unternehmens </w:t>
      </w:r>
      <w:r w:rsidRPr="002C075F">
        <w:rPr>
          <w:rFonts w:asciiTheme="minorHAnsi" w:hAnsiTheme="minorHAnsi" w:cs="Arial"/>
          <w:sz w:val="20"/>
          <w:szCs w:val="20"/>
        </w:rPr>
        <w:t xml:space="preserve">vom </w:t>
      </w:r>
      <w:r w:rsidR="00350682" w:rsidRPr="001F608F">
        <w:rPr>
          <w:rFonts w:asciiTheme="minorHAnsi" w:eastAsiaTheme="minorHAnsi" w:hAnsiTheme="minorHAnsi" w:cs="Arial"/>
          <w:b/>
          <w:sz w:val="20"/>
          <w:szCs w:val="20"/>
          <w:highlight w:val="yellow"/>
        </w:rPr>
        <w:t>[●;</w:t>
      </w:r>
      <w:r w:rsidR="00350682" w:rsidRPr="002C075F">
        <w:rPr>
          <w:rFonts w:asciiTheme="minorHAnsi" w:eastAsiaTheme="minorHAnsi" w:hAnsiTheme="minorHAnsi" w:cs="Arial"/>
          <w:b/>
          <w:sz w:val="20"/>
          <w:szCs w:val="20"/>
        </w:rPr>
        <w:t xml:space="preserve"> Datum einfügen]</w:t>
      </w:r>
      <w:r w:rsidR="007A4A40" w:rsidRPr="002C075F">
        <w:rPr>
          <w:rFonts w:asciiTheme="minorHAnsi" w:hAnsiTheme="minorHAnsi" w:cs="Arial"/>
          <w:sz w:val="20"/>
          <w:szCs w:val="20"/>
        </w:rPr>
        <w:t xml:space="preserve">, zuletzt angepasst </w:t>
      </w:r>
      <w:r w:rsidR="00B44EC7" w:rsidRPr="002C075F">
        <w:rPr>
          <w:rFonts w:asciiTheme="minorHAnsi" w:hAnsiTheme="minorHAnsi" w:cs="Arial"/>
          <w:sz w:val="20"/>
          <w:szCs w:val="20"/>
        </w:rPr>
        <w:t xml:space="preserve">mit Schreiben vom </w:t>
      </w:r>
      <w:r w:rsidR="00CE620A" w:rsidRPr="001F608F">
        <w:rPr>
          <w:rFonts w:asciiTheme="minorHAnsi" w:eastAsiaTheme="minorHAnsi" w:hAnsiTheme="minorHAnsi" w:cs="Arial"/>
          <w:b/>
          <w:sz w:val="20"/>
          <w:szCs w:val="20"/>
          <w:highlight w:val="yellow"/>
        </w:rPr>
        <w:t>[●;</w:t>
      </w:r>
      <w:r w:rsidR="00CE620A" w:rsidRPr="002C075F">
        <w:rPr>
          <w:rFonts w:asciiTheme="minorHAnsi" w:eastAsiaTheme="minorHAnsi" w:hAnsiTheme="minorHAnsi" w:cs="Arial"/>
          <w:b/>
          <w:sz w:val="20"/>
          <w:szCs w:val="20"/>
        </w:rPr>
        <w:t xml:space="preserve"> Datum je Projektgebiet einfügen]</w:t>
      </w:r>
      <w:r w:rsidR="00B44EC7" w:rsidRPr="002C075F">
        <w:rPr>
          <w:rFonts w:asciiTheme="minorHAnsi" w:hAnsiTheme="minorHAnsi" w:cs="Arial"/>
          <w:sz w:val="20"/>
          <w:szCs w:val="20"/>
        </w:rPr>
        <w:t xml:space="preserve"> nebst Anlagen</w:t>
      </w:r>
      <w:r w:rsidRPr="002C075F">
        <w:rPr>
          <w:rFonts w:asciiTheme="minorHAnsi" w:hAnsiTheme="minorHAnsi" w:cs="Arial"/>
          <w:sz w:val="20"/>
          <w:szCs w:val="20"/>
        </w:rPr>
        <w:t xml:space="preserve">, </w:t>
      </w:r>
      <w:r w:rsidRPr="002C075F">
        <w:rPr>
          <w:rFonts w:asciiTheme="minorHAnsi" w:hAnsiTheme="minorHAnsi" w:cs="Arial"/>
          <w:b/>
          <w:sz w:val="20"/>
          <w:szCs w:val="20"/>
        </w:rPr>
        <w:t>Anlage</w:t>
      </w:r>
      <w:r w:rsidR="00927356" w:rsidRPr="002C075F">
        <w:rPr>
          <w:rFonts w:asciiTheme="minorHAnsi" w:hAnsiTheme="minorHAnsi" w:cs="Arial"/>
          <w:b/>
          <w:sz w:val="20"/>
          <w:szCs w:val="20"/>
        </w:rPr>
        <w:t>nkonvolut</w:t>
      </w:r>
      <w:r w:rsidRPr="002C075F">
        <w:rPr>
          <w:rFonts w:asciiTheme="minorHAnsi" w:hAnsiTheme="minorHAnsi" w:cs="Arial"/>
          <w:b/>
          <w:sz w:val="20"/>
          <w:szCs w:val="20"/>
        </w:rPr>
        <w:t xml:space="preserve"> </w:t>
      </w:r>
      <w:r w:rsidR="00FD268C">
        <w:rPr>
          <w:rFonts w:asciiTheme="minorHAnsi" w:hAnsiTheme="minorHAnsi" w:cs="Arial"/>
          <w:b/>
          <w:sz w:val="20"/>
          <w:szCs w:val="20"/>
        </w:rPr>
        <w:t>4</w:t>
      </w:r>
      <w:r w:rsidR="00D558CE" w:rsidRPr="002C075F">
        <w:rPr>
          <w:rFonts w:asciiTheme="minorHAnsi" w:hAnsiTheme="minorHAnsi" w:cs="Arial"/>
          <w:b/>
          <w:sz w:val="20"/>
          <w:szCs w:val="20"/>
        </w:rPr>
        <w:t>;</w:t>
      </w:r>
    </w:p>
    <w:p w14:paraId="52B1E67D" w14:textId="77777777" w:rsidR="00940F63" w:rsidRPr="002C075F" w:rsidRDefault="00940F63" w:rsidP="00450F41">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Ausschreibungsunterlage vom </w:t>
      </w:r>
      <w:r w:rsidR="00350682" w:rsidRPr="001F608F">
        <w:rPr>
          <w:rFonts w:asciiTheme="minorHAnsi" w:eastAsiaTheme="minorHAnsi" w:hAnsiTheme="minorHAnsi" w:cs="Arial"/>
          <w:b/>
          <w:sz w:val="20"/>
          <w:szCs w:val="20"/>
          <w:highlight w:val="yellow"/>
        </w:rPr>
        <w:t>[●;</w:t>
      </w:r>
      <w:r w:rsidR="00350682" w:rsidRPr="002C075F">
        <w:rPr>
          <w:rFonts w:asciiTheme="minorHAnsi" w:eastAsiaTheme="minorHAnsi" w:hAnsiTheme="minorHAnsi" w:cs="Arial"/>
          <w:b/>
          <w:sz w:val="20"/>
          <w:szCs w:val="20"/>
        </w:rPr>
        <w:t xml:space="preserve"> Datum einfügen]</w:t>
      </w:r>
      <w:r w:rsidR="00450F41" w:rsidRPr="002C075F">
        <w:rPr>
          <w:rFonts w:asciiTheme="minorHAnsi" w:eastAsiaTheme="minorHAnsi" w:hAnsiTheme="minorHAnsi" w:cs="Arial"/>
          <w:b/>
          <w:sz w:val="20"/>
          <w:szCs w:val="20"/>
        </w:rPr>
        <w:t xml:space="preserve"> </w:t>
      </w:r>
      <w:r w:rsidR="00450F41" w:rsidRPr="002C075F">
        <w:rPr>
          <w:rFonts w:asciiTheme="minorHAnsi" w:eastAsiaTheme="minorHAnsi" w:hAnsiTheme="minorHAnsi" w:cs="Arial"/>
          <w:sz w:val="20"/>
          <w:szCs w:val="20"/>
        </w:rPr>
        <w:t>zuletzt angepasst am</w:t>
      </w:r>
      <w:r w:rsidR="00450F41" w:rsidRPr="002C075F">
        <w:rPr>
          <w:rFonts w:asciiTheme="minorHAnsi" w:eastAsiaTheme="minorHAnsi" w:hAnsiTheme="minorHAnsi" w:cs="Arial"/>
          <w:b/>
          <w:sz w:val="20"/>
          <w:szCs w:val="20"/>
        </w:rPr>
        <w:t xml:space="preserve"> </w:t>
      </w:r>
      <w:r w:rsidR="00450F41" w:rsidRPr="001F608F">
        <w:rPr>
          <w:rFonts w:asciiTheme="minorHAnsi" w:eastAsiaTheme="minorHAnsi" w:hAnsiTheme="minorHAnsi" w:cs="Arial"/>
          <w:b/>
          <w:sz w:val="20"/>
          <w:szCs w:val="20"/>
          <w:highlight w:val="yellow"/>
        </w:rPr>
        <w:t>[●;</w:t>
      </w:r>
      <w:r w:rsidR="00450F41" w:rsidRPr="002C075F">
        <w:rPr>
          <w:rFonts w:asciiTheme="minorHAnsi" w:eastAsiaTheme="minorHAnsi" w:hAnsiTheme="minorHAnsi" w:cs="Arial"/>
          <w:b/>
          <w:sz w:val="20"/>
          <w:szCs w:val="20"/>
        </w:rPr>
        <w:t xml:space="preserve"> Datum</w:t>
      </w:r>
      <w:r w:rsidR="00B1379F">
        <w:rPr>
          <w:rFonts w:asciiTheme="minorHAnsi" w:eastAsiaTheme="minorHAnsi" w:hAnsiTheme="minorHAnsi" w:cs="Arial"/>
          <w:b/>
          <w:sz w:val="20"/>
          <w:szCs w:val="20"/>
        </w:rPr>
        <w:t xml:space="preserve"> </w:t>
      </w:r>
      <w:r w:rsidR="00450F41" w:rsidRPr="002C075F">
        <w:rPr>
          <w:rFonts w:asciiTheme="minorHAnsi" w:eastAsiaTheme="minorHAnsi" w:hAnsiTheme="minorHAnsi" w:cs="Arial"/>
          <w:b/>
          <w:sz w:val="20"/>
          <w:szCs w:val="20"/>
        </w:rPr>
        <w:t>einfügen]</w:t>
      </w:r>
      <w:r w:rsidR="00106763"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sidR="00FD268C">
        <w:rPr>
          <w:rFonts w:asciiTheme="minorHAnsi" w:hAnsiTheme="minorHAnsi" w:cs="Arial"/>
          <w:b/>
          <w:sz w:val="20"/>
          <w:szCs w:val="20"/>
        </w:rPr>
        <w:t>5</w:t>
      </w:r>
      <w:r w:rsidR="00D558CE" w:rsidRPr="002C075F">
        <w:rPr>
          <w:rFonts w:asciiTheme="minorHAnsi" w:hAnsiTheme="minorHAnsi" w:cs="Arial"/>
          <w:b/>
          <w:sz w:val="20"/>
          <w:szCs w:val="20"/>
        </w:rPr>
        <w:t>;</w:t>
      </w:r>
    </w:p>
    <w:p w14:paraId="0DE41AEF" w14:textId="77777777" w:rsidR="00940F63" w:rsidRPr="002C075F" w:rsidRDefault="00940F63" w:rsidP="00940F63">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Auftragsbekanntmachung </w:t>
      </w:r>
      <w:r w:rsidR="00EF520C" w:rsidRPr="002C075F">
        <w:rPr>
          <w:rFonts w:asciiTheme="minorHAnsi" w:hAnsiTheme="minorHAnsi" w:cs="Arial"/>
          <w:sz w:val="20"/>
          <w:szCs w:val="20"/>
        </w:rPr>
        <w:t xml:space="preserve">vom </w:t>
      </w:r>
      <w:r w:rsidR="00350682" w:rsidRPr="001F608F">
        <w:rPr>
          <w:rFonts w:asciiTheme="minorHAnsi" w:eastAsiaTheme="minorHAnsi" w:hAnsiTheme="minorHAnsi" w:cs="Arial"/>
          <w:b/>
          <w:sz w:val="20"/>
          <w:szCs w:val="20"/>
          <w:highlight w:val="yellow"/>
        </w:rPr>
        <w:t>[●;</w:t>
      </w:r>
      <w:r w:rsidR="00350682" w:rsidRPr="002C075F">
        <w:rPr>
          <w:rFonts w:asciiTheme="minorHAnsi" w:eastAsiaTheme="minorHAnsi" w:hAnsiTheme="minorHAnsi" w:cs="Arial"/>
          <w:b/>
          <w:sz w:val="20"/>
          <w:szCs w:val="20"/>
        </w:rPr>
        <w:t xml:space="preserve"> Datum einfügen]</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sidR="00FD268C">
        <w:rPr>
          <w:rFonts w:asciiTheme="minorHAnsi" w:hAnsiTheme="minorHAnsi" w:cs="Arial"/>
          <w:b/>
          <w:sz w:val="20"/>
          <w:szCs w:val="20"/>
        </w:rPr>
        <w:t>6</w:t>
      </w:r>
      <w:r w:rsidR="00D558CE" w:rsidRPr="002C075F">
        <w:rPr>
          <w:rFonts w:asciiTheme="minorHAnsi" w:hAnsiTheme="minorHAnsi" w:cs="Arial"/>
          <w:b/>
          <w:sz w:val="20"/>
          <w:szCs w:val="20"/>
        </w:rPr>
        <w:t>;</w:t>
      </w:r>
    </w:p>
    <w:p w14:paraId="02EA0E48" w14:textId="77777777" w:rsidR="00940F63" w:rsidRPr="002C075F" w:rsidRDefault="00940F63" w:rsidP="005506CC">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Erklärung des TK-Unternehmens zur Kenntnisnahme der Zuwendungsvoraussetzungen und Nebenbestimmungen</w:t>
      </w:r>
      <w:r w:rsidR="00B417D6" w:rsidRPr="002C075F">
        <w:rPr>
          <w:rFonts w:asciiTheme="minorHAnsi" w:hAnsiTheme="minorHAnsi" w:cs="Arial"/>
          <w:sz w:val="20"/>
          <w:szCs w:val="20"/>
        </w:rPr>
        <w:t xml:space="preserve"> zum endgültigen Zuwendungsbescheid</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sidR="00FD268C">
        <w:rPr>
          <w:rFonts w:asciiTheme="minorHAnsi" w:hAnsiTheme="minorHAnsi" w:cs="Arial"/>
          <w:b/>
          <w:sz w:val="20"/>
          <w:szCs w:val="20"/>
        </w:rPr>
        <w:t>7</w:t>
      </w:r>
      <w:r w:rsidR="00C41A62" w:rsidRPr="002C075F">
        <w:rPr>
          <w:rFonts w:asciiTheme="minorHAnsi" w:hAnsiTheme="minorHAnsi" w:cs="Arial"/>
          <w:b/>
          <w:sz w:val="20"/>
          <w:szCs w:val="20"/>
        </w:rPr>
        <w:t>.</w:t>
      </w:r>
    </w:p>
    <w:p w14:paraId="68329042" w14:textId="77777777" w:rsidR="005506CC" w:rsidRPr="002C075F" w:rsidRDefault="005506CC" w:rsidP="005506CC">
      <w:pPr>
        <w:tabs>
          <w:tab w:val="left" w:pos="425"/>
          <w:tab w:val="left" w:pos="851"/>
          <w:tab w:val="left" w:pos="1276"/>
          <w:tab w:val="left" w:pos="1701"/>
        </w:tabs>
        <w:ind w:left="851" w:hanging="426"/>
        <w:rPr>
          <w:rFonts w:asciiTheme="minorHAnsi" w:hAnsiTheme="minorHAnsi" w:cs="Arial"/>
          <w:b/>
          <w:sz w:val="20"/>
          <w:szCs w:val="20"/>
          <w:highlight w:val="lightGray"/>
        </w:rPr>
      </w:pPr>
    </w:p>
    <w:p w14:paraId="76D52558" w14:textId="49D6AB28" w:rsidR="00C24378" w:rsidRPr="002C075F" w:rsidRDefault="00940F63" w:rsidP="00C24378">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4.</w:t>
      </w:r>
      <w:r w:rsidRPr="002C075F">
        <w:rPr>
          <w:rFonts w:asciiTheme="minorHAnsi" w:hAnsiTheme="minorHAnsi" w:cs="Arial"/>
          <w:sz w:val="20"/>
          <w:szCs w:val="20"/>
        </w:rPr>
        <w:tab/>
        <w:t>Das TK-Unternehmen wird die Vorgaben der in den vorstehenden Abs. 2 und 3 genannten Dokumente</w:t>
      </w:r>
      <w:r w:rsidR="0006391C">
        <w:rPr>
          <w:rFonts w:asciiTheme="minorHAnsi" w:hAnsiTheme="minorHAnsi" w:cs="Arial"/>
          <w:sz w:val="20"/>
          <w:szCs w:val="20"/>
        </w:rPr>
        <w:t>n</w:t>
      </w:r>
      <w:r w:rsidRPr="002C075F">
        <w:rPr>
          <w:rFonts w:asciiTheme="minorHAnsi" w:hAnsiTheme="minorHAnsi" w:cs="Arial"/>
          <w:sz w:val="20"/>
          <w:szCs w:val="20"/>
        </w:rPr>
        <w:t xml:space="preserve"> und Regelungen </w:t>
      </w:r>
      <w:r w:rsidR="006C2D50" w:rsidRPr="002C075F">
        <w:rPr>
          <w:rFonts w:asciiTheme="minorHAnsi" w:hAnsiTheme="minorHAnsi" w:cs="Arial"/>
          <w:sz w:val="20"/>
          <w:szCs w:val="20"/>
        </w:rPr>
        <w:t xml:space="preserve">in eigener Verantwortung </w:t>
      </w:r>
      <w:r w:rsidRPr="002C075F">
        <w:rPr>
          <w:rFonts w:asciiTheme="minorHAnsi" w:hAnsiTheme="minorHAnsi" w:cs="Arial"/>
          <w:sz w:val="20"/>
          <w:szCs w:val="20"/>
        </w:rPr>
        <w:t>beachten</w:t>
      </w:r>
      <w:r w:rsidR="006C2D50" w:rsidRPr="002C075F">
        <w:rPr>
          <w:rFonts w:asciiTheme="minorHAnsi" w:hAnsiTheme="minorHAnsi" w:cs="Arial"/>
          <w:sz w:val="20"/>
          <w:szCs w:val="20"/>
        </w:rPr>
        <w:t xml:space="preserve"> und umsetzen</w:t>
      </w:r>
      <w:r w:rsidRPr="002C075F">
        <w:rPr>
          <w:rFonts w:asciiTheme="minorHAnsi" w:hAnsiTheme="minorHAnsi" w:cs="Arial"/>
          <w:sz w:val="20"/>
          <w:szCs w:val="20"/>
        </w:rPr>
        <w:t xml:space="preserve">, soweit diese Vorgaben den Ausbau und den Betrieb des </w:t>
      </w:r>
      <w:r w:rsidR="00A5000A">
        <w:rPr>
          <w:rFonts w:asciiTheme="minorHAnsi" w:hAnsiTheme="minorHAnsi" w:cs="Arial"/>
          <w:sz w:val="20"/>
          <w:szCs w:val="20"/>
        </w:rPr>
        <w:t>Gigabit</w:t>
      </w:r>
      <w:r w:rsidRPr="002C075F">
        <w:rPr>
          <w:rFonts w:asciiTheme="minorHAnsi" w:hAnsiTheme="minorHAnsi" w:cs="Arial"/>
          <w:sz w:val="20"/>
          <w:szCs w:val="20"/>
        </w:rPr>
        <w:t>-Netzes durch das TK-Unternehmen betreffen</w:t>
      </w:r>
      <w:r w:rsidR="00FB4E34" w:rsidRPr="002C075F">
        <w:rPr>
          <w:rFonts w:asciiTheme="minorHAnsi" w:hAnsiTheme="minorHAnsi" w:cs="Arial"/>
          <w:sz w:val="20"/>
          <w:szCs w:val="20"/>
        </w:rPr>
        <w:t xml:space="preserve"> und durch das TK-Unternehmen sinnvoller Weise auch erbracht werden können</w:t>
      </w:r>
      <w:r w:rsidRPr="002C075F">
        <w:rPr>
          <w:rFonts w:asciiTheme="minorHAnsi" w:hAnsiTheme="minorHAnsi" w:cs="Arial"/>
          <w:sz w:val="20"/>
          <w:szCs w:val="20"/>
        </w:rPr>
        <w:t xml:space="preserve">. Dies gilt auch dann, wenn diese in den nachfolgenden Regelungen nicht oder nicht vollständig erneut </w:t>
      </w:r>
      <w:r w:rsidRPr="002C075F">
        <w:rPr>
          <w:rFonts w:asciiTheme="minorHAnsi" w:hAnsiTheme="minorHAnsi" w:cs="Arial"/>
          <w:sz w:val="20"/>
          <w:szCs w:val="20"/>
        </w:rPr>
        <w:lastRenderedPageBreak/>
        <w:t xml:space="preserve">genannt bzw. im Einzelnen aufgegriffen werden. </w:t>
      </w:r>
      <w:r w:rsidR="00817A60">
        <w:rPr>
          <w:rFonts w:asciiTheme="minorHAnsi" w:hAnsiTheme="minorHAnsi" w:cs="Arial"/>
          <w:sz w:val="20"/>
          <w:szCs w:val="20"/>
        </w:rPr>
        <w:t xml:space="preserve">Insbesondere hat das TK-Unternehmen </w:t>
      </w:r>
      <w:r w:rsidR="00911F49">
        <w:rPr>
          <w:rFonts w:asciiTheme="minorHAnsi" w:hAnsiTheme="minorHAnsi" w:cs="Arial"/>
          <w:sz w:val="20"/>
          <w:szCs w:val="20"/>
        </w:rPr>
        <w:t>de</w:t>
      </w:r>
      <w:r w:rsidR="004723F8">
        <w:rPr>
          <w:rFonts w:asciiTheme="minorHAnsi" w:hAnsiTheme="minorHAnsi" w:cs="Arial"/>
          <w:sz w:val="20"/>
          <w:szCs w:val="20"/>
        </w:rPr>
        <w:t>m Landkreis</w:t>
      </w:r>
      <w:r w:rsidR="00817A60">
        <w:rPr>
          <w:rFonts w:asciiTheme="minorHAnsi" w:hAnsiTheme="minorHAnsi" w:cs="Arial"/>
          <w:sz w:val="20"/>
          <w:szCs w:val="20"/>
        </w:rPr>
        <w:t xml:space="preserve"> im weiteren Projektverlauf GIS-Layer entsprechend den förderrechtlichen Rahmenbedingungen bzw. den Anforderungen der Fördergeber zur Verfügung zu stellen</w:t>
      </w:r>
      <w:r w:rsidR="00AD01D6">
        <w:rPr>
          <w:rFonts w:asciiTheme="minorHAnsi" w:hAnsiTheme="minorHAnsi" w:cs="Arial"/>
          <w:sz w:val="20"/>
          <w:szCs w:val="20"/>
        </w:rPr>
        <w:t>, wobei das TK-Unternehmen die Anforderungen des Fördergebers und dessen Verständnis der förderrechtlichen Rahmenbedingungen im Wege direkter Kontaktaufnahmen mit dem Fördergeber ermittelt</w:t>
      </w:r>
      <w:r w:rsidR="00817A60">
        <w:rPr>
          <w:rFonts w:asciiTheme="minorHAnsi" w:hAnsiTheme="minorHAnsi" w:cs="Arial"/>
          <w:sz w:val="20"/>
          <w:szCs w:val="20"/>
        </w:rPr>
        <w:t xml:space="preserve">. </w:t>
      </w:r>
      <w:r w:rsidRPr="002C075F">
        <w:rPr>
          <w:rFonts w:asciiTheme="minorHAnsi" w:hAnsiTheme="minorHAnsi" w:cs="Arial"/>
          <w:sz w:val="20"/>
          <w:szCs w:val="20"/>
        </w:rPr>
        <w:t xml:space="preserve">Das TK-Unternehmen wird </w:t>
      </w:r>
      <w:r w:rsidR="004723F8">
        <w:rPr>
          <w:rFonts w:asciiTheme="minorHAnsi" w:hAnsiTheme="minorHAnsi" w:cs="Arial"/>
          <w:sz w:val="20"/>
          <w:szCs w:val="20"/>
        </w:rPr>
        <w:t>den Landkreis</w:t>
      </w:r>
      <w:r w:rsidR="0011547B">
        <w:rPr>
          <w:rFonts w:asciiTheme="minorHAnsi" w:hAnsiTheme="minorHAnsi"/>
          <w:sz w:val="20"/>
          <w:szCs w:val="20"/>
        </w:rPr>
        <w:t xml:space="preserve"> </w:t>
      </w:r>
      <w:r w:rsidRPr="002C075F">
        <w:rPr>
          <w:rFonts w:asciiTheme="minorHAnsi" w:hAnsiTheme="minorHAnsi" w:cs="Arial"/>
          <w:sz w:val="20"/>
          <w:szCs w:val="20"/>
        </w:rPr>
        <w:t xml:space="preserve">von allen Ansprüchen Dritter, </w:t>
      </w:r>
      <w:r w:rsidR="00674FF3">
        <w:rPr>
          <w:rFonts w:asciiTheme="minorHAnsi" w:hAnsiTheme="minorHAnsi" w:cs="Arial"/>
          <w:sz w:val="20"/>
          <w:szCs w:val="20"/>
        </w:rPr>
        <w:t xml:space="preserve">insbesondere der Fördermittelgeber, </w:t>
      </w:r>
      <w:r w:rsidRPr="002C075F">
        <w:rPr>
          <w:rFonts w:asciiTheme="minorHAnsi" w:hAnsiTheme="minorHAnsi" w:cs="Arial"/>
          <w:sz w:val="20"/>
          <w:szCs w:val="20"/>
        </w:rPr>
        <w:t xml:space="preserve">die auf </w:t>
      </w:r>
      <w:r w:rsidR="00F83BA2" w:rsidRPr="002C075F">
        <w:rPr>
          <w:rFonts w:asciiTheme="minorHAnsi" w:hAnsiTheme="minorHAnsi" w:cs="Arial"/>
          <w:sz w:val="20"/>
          <w:szCs w:val="20"/>
        </w:rPr>
        <w:t xml:space="preserve">der </w:t>
      </w:r>
      <w:r w:rsidRPr="002C075F">
        <w:rPr>
          <w:rFonts w:asciiTheme="minorHAnsi" w:hAnsiTheme="minorHAnsi" w:cs="Arial"/>
          <w:sz w:val="20"/>
          <w:szCs w:val="20"/>
        </w:rPr>
        <w:t>Verletzung der vorgenannten Vorschriften beruhen, umfassend freistellen</w:t>
      </w:r>
      <w:r w:rsidR="00FA607D" w:rsidRPr="002C075F">
        <w:rPr>
          <w:rFonts w:asciiTheme="minorHAnsi" w:hAnsiTheme="minorHAnsi" w:cs="Arial"/>
          <w:sz w:val="20"/>
          <w:szCs w:val="20"/>
        </w:rPr>
        <w:t xml:space="preserve">. </w:t>
      </w:r>
      <w:r w:rsidR="007247C1">
        <w:rPr>
          <w:rFonts w:asciiTheme="minorHAnsi" w:hAnsiTheme="minorHAnsi" w:cs="Arial"/>
          <w:sz w:val="20"/>
          <w:szCs w:val="20"/>
        </w:rPr>
        <w:t>D</w:t>
      </w:r>
      <w:r w:rsidR="004723F8">
        <w:rPr>
          <w:rFonts w:asciiTheme="minorHAnsi" w:hAnsiTheme="minorHAnsi" w:cs="Arial"/>
          <w:sz w:val="20"/>
          <w:szCs w:val="20"/>
        </w:rPr>
        <w:t>er Landkreis</w:t>
      </w:r>
      <w:r w:rsidR="004C2BA6" w:rsidRPr="002C075F">
        <w:rPr>
          <w:rFonts w:asciiTheme="minorHAnsi" w:hAnsiTheme="minorHAnsi" w:cs="Arial"/>
          <w:sz w:val="20"/>
          <w:szCs w:val="20"/>
        </w:rPr>
        <w:t xml:space="preserve"> wird </w:t>
      </w:r>
      <w:r w:rsidR="0068731E" w:rsidRPr="002C075F">
        <w:rPr>
          <w:rFonts w:asciiTheme="minorHAnsi" w:hAnsiTheme="minorHAnsi" w:cs="Arial"/>
          <w:sz w:val="20"/>
          <w:szCs w:val="20"/>
        </w:rPr>
        <w:t>das TK-Unternehmen</w:t>
      </w:r>
      <w:r w:rsidR="004C2BA6" w:rsidRPr="002C075F">
        <w:rPr>
          <w:rFonts w:asciiTheme="minorHAnsi" w:hAnsiTheme="minorHAnsi" w:cs="Arial"/>
          <w:sz w:val="20"/>
          <w:szCs w:val="20"/>
        </w:rPr>
        <w:t xml:space="preserve"> in jedem Fall unverzüglich darüber informieren, wenn ein Dritter derartige Ansprüche gegen </w:t>
      </w:r>
      <w:r w:rsidR="004723F8">
        <w:rPr>
          <w:rFonts w:asciiTheme="minorHAnsi" w:hAnsiTheme="minorHAnsi" w:cs="Arial"/>
          <w:sz w:val="20"/>
          <w:szCs w:val="20"/>
        </w:rPr>
        <w:t>den Landkreis</w:t>
      </w:r>
      <w:r w:rsidR="0011547B">
        <w:rPr>
          <w:rFonts w:asciiTheme="minorHAnsi" w:hAnsiTheme="minorHAnsi"/>
          <w:sz w:val="20"/>
          <w:szCs w:val="20"/>
        </w:rPr>
        <w:t xml:space="preserve"> </w:t>
      </w:r>
      <w:r w:rsidR="004C2BA6" w:rsidRPr="002C075F">
        <w:rPr>
          <w:rFonts w:asciiTheme="minorHAnsi" w:hAnsiTheme="minorHAnsi" w:cs="Arial"/>
          <w:sz w:val="20"/>
          <w:szCs w:val="20"/>
        </w:rPr>
        <w:t xml:space="preserve">geltend macht. </w:t>
      </w:r>
      <w:r w:rsidRPr="002C075F">
        <w:rPr>
          <w:rFonts w:asciiTheme="minorHAnsi" w:hAnsiTheme="minorHAnsi" w:cs="Arial"/>
          <w:sz w:val="20"/>
          <w:szCs w:val="20"/>
        </w:rPr>
        <w:t>Die Kürzung des Wirtschaftlichkeitslückenaus</w:t>
      </w:r>
      <w:r w:rsidR="005E6D74">
        <w:rPr>
          <w:rFonts w:asciiTheme="minorHAnsi" w:hAnsiTheme="minorHAnsi" w:cs="Arial"/>
          <w:sz w:val="20"/>
          <w:szCs w:val="20"/>
        </w:rPr>
        <w:t>gleichs gemäß § 8</w:t>
      </w:r>
      <w:r w:rsidRPr="002C075F">
        <w:rPr>
          <w:rFonts w:asciiTheme="minorHAnsi" w:hAnsiTheme="minorHAnsi" w:cs="Arial"/>
          <w:sz w:val="20"/>
          <w:szCs w:val="20"/>
        </w:rPr>
        <w:t xml:space="preserve"> Abs. </w:t>
      </w:r>
      <w:r w:rsidR="001F608F">
        <w:rPr>
          <w:rFonts w:asciiTheme="minorHAnsi" w:hAnsiTheme="minorHAnsi" w:cs="Arial"/>
          <w:sz w:val="20"/>
          <w:szCs w:val="20"/>
        </w:rPr>
        <w:t>3</w:t>
      </w:r>
      <w:r w:rsidR="00B86295" w:rsidRPr="002C075F">
        <w:rPr>
          <w:rFonts w:asciiTheme="minorHAnsi" w:hAnsiTheme="minorHAnsi" w:cs="Arial"/>
          <w:sz w:val="20"/>
          <w:szCs w:val="20"/>
        </w:rPr>
        <w:t xml:space="preserve"> </w:t>
      </w:r>
      <w:r w:rsidRPr="002C075F">
        <w:rPr>
          <w:rFonts w:asciiTheme="minorHAnsi" w:hAnsiTheme="minorHAnsi" w:cs="Arial"/>
          <w:sz w:val="20"/>
          <w:szCs w:val="20"/>
        </w:rPr>
        <w:t xml:space="preserve">bleibt </w:t>
      </w:r>
      <w:r w:rsidR="00045A51">
        <w:rPr>
          <w:rFonts w:asciiTheme="minorHAnsi" w:hAnsiTheme="minorHAnsi" w:cs="Arial"/>
          <w:sz w:val="20"/>
          <w:szCs w:val="20"/>
        </w:rPr>
        <w:t xml:space="preserve">von der </w:t>
      </w:r>
      <w:r w:rsidR="00C24378">
        <w:rPr>
          <w:rFonts w:asciiTheme="minorHAnsi" w:hAnsiTheme="minorHAnsi" w:cs="Arial"/>
          <w:sz w:val="20"/>
          <w:szCs w:val="20"/>
        </w:rPr>
        <w:t>vorgenan</w:t>
      </w:r>
      <w:r w:rsidR="00045A51">
        <w:rPr>
          <w:rFonts w:asciiTheme="minorHAnsi" w:hAnsiTheme="minorHAnsi" w:cs="Arial"/>
          <w:sz w:val="20"/>
          <w:szCs w:val="20"/>
        </w:rPr>
        <w:t xml:space="preserve">nten </w:t>
      </w:r>
      <w:r w:rsidR="00C24378">
        <w:rPr>
          <w:rFonts w:asciiTheme="minorHAnsi" w:hAnsiTheme="minorHAnsi" w:cs="Arial"/>
          <w:sz w:val="20"/>
          <w:szCs w:val="20"/>
        </w:rPr>
        <w:t xml:space="preserve">Freistellungsverpflichtung </w:t>
      </w:r>
      <w:r w:rsidRPr="002C075F">
        <w:rPr>
          <w:rFonts w:asciiTheme="minorHAnsi" w:hAnsiTheme="minorHAnsi" w:cs="Arial"/>
          <w:sz w:val="20"/>
          <w:szCs w:val="20"/>
        </w:rPr>
        <w:t>unberührt.</w:t>
      </w:r>
      <w:r w:rsidR="00C24378">
        <w:rPr>
          <w:rFonts w:asciiTheme="minorHAnsi" w:hAnsiTheme="minorHAnsi" w:cs="Arial"/>
          <w:sz w:val="20"/>
          <w:szCs w:val="20"/>
        </w:rPr>
        <w:t xml:space="preserve"> Von dem TK-Unternehmen </w:t>
      </w:r>
      <w:r w:rsidR="00C24378" w:rsidRPr="00294CF9">
        <w:rPr>
          <w:rFonts w:asciiTheme="minorHAnsi" w:hAnsiTheme="minorHAnsi" w:cs="Arial"/>
          <w:sz w:val="20"/>
          <w:szCs w:val="20"/>
        </w:rPr>
        <w:t xml:space="preserve">in Erfüllung </w:t>
      </w:r>
      <w:r w:rsidR="00C24378">
        <w:rPr>
          <w:rFonts w:asciiTheme="minorHAnsi" w:hAnsiTheme="minorHAnsi" w:cs="Arial"/>
          <w:sz w:val="20"/>
          <w:szCs w:val="20"/>
        </w:rPr>
        <w:t>der vorgenannten</w:t>
      </w:r>
      <w:r w:rsidR="00C24378" w:rsidRPr="00294CF9">
        <w:rPr>
          <w:rFonts w:asciiTheme="minorHAnsi" w:hAnsiTheme="minorHAnsi" w:cs="Arial"/>
          <w:sz w:val="20"/>
          <w:szCs w:val="20"/>
        </w:rPr>
        <w:t xml:space="preserve"> Freistellungsverpflichtung geleistete Zahlungen an Dritte schließen nicht das Recht </w:t>
      </w:r>
      <w:r w:rsidR="004723F8">
        <w:rPr>
          <w:rFonts w:asciiTheme="minorHAnsi" w:hAnsiTheme="minorHAnsi" w:cs="Arial"/>
          <w:sz w:val="20"/>
          <w:szCs w:val="20"/>
        </w:rPr>
        <w:t>des Landkreises</w:t>
      </w:r>
      <w:r w:rsidR="00C24378">
        <w:rPr>
          <w:rFonts w:asciiTheme="minorHAnsi" w:hAnsiTheme="minorHAnsi" w:cs="Arial"/>
          <w:sz w:val="20"/>
          <w:szCs w:val="20"/>
        </w:rPr>
        <w:t xml:space="preserve"> aus</w:t>
      </w:r>
      <w:r w:rsidR="00C24378" w:rsidRPr="00294CF9">
        <w:rPr>
          <w:rFonts w:asciiTheme="minorHAnsi" w:hAnsiTheme="minorHAnsi" w:cs="Arial"/>
          <w:sz w:val="20"/>
          <w:szCs w:val="20"/>
        </w:rPr>
        <w:t>, zu viel geleistete Ausgleichszahlungen im Zuge des Rückforderungsmechanismus der Wirtschaftlichkeitslücke ge</w:t>
      </w:r>
      <w:r w:rsidR="00C24378">
        <w:rPr>
          <w:rFonts w:asciiTheme="minorHAnsi" w:hAnsiTheme="minorHAnsi" w:cs="Arial"/>
          <w:sz w:val="20"/>
          <w:szCs w:val="20"/>
        </w:rPr>
        <w:t>mäß § 14</w:t>
      </w:r>
      <w:r w:rsidR="00C24378" w:rsidRPr="00294CF9">
        <w:rPr>
          <w:rFonts w:asciiTheme="minorHAnsi" w:hAnsiTheme="minorHAnsi" w:cs="Arial"/>
          <w:sz w:val="20"/>
          <w:szCs w:val="20"/>
        </w:rPr>
        <w:t xml:space="preserve"> die</w:t>
      </w:r>
      <w:r w:rsidR="00C24378">
        <w:rPr>
          <w:rFonts w:asciiTheme="minorHAnsi" w:hAnsiTheme="minorHAnsi" w:cs="Arial"/>
          <w:sz w:val="20"/>
          <w:szCs w:val="20"/>
        </w:rPr>
        <w:t xml:space="preserve">ses Vertrages </w:t>
      </w:r>
      <w:r w:rsidR="00C24378" w:rsidRPr="00294CF9">
        <w:rPr>
          <w:rFonts w:asciiTheme="minorHAnsi" w:hAnsiTheme="minorHAnsi" w:cs="Arial"/>
          <w:sz w:val="20"/>
          <w:szCs w:val="20"/>
        </w:rPr>
        <w:t>zurückzufordern.</w:t>
      </w:r>
      <w:r w:rsidR="00C24378">
        <w:rPr>
          <w:rFonts w:asciiTheme="minorHAnsi" w:hAnsiTheme="minorHAnsi" w:cs="Arial"/>
          <w:sz w:val="20"/>
          <w:szCs w:val="20"/>
        </w:rPr>
        <w:t xml:space="preserve"> </w:t>
      </w:r>
      <w:r w:rsidR="004723F8">
        <w:rPr>
          <w:rFonts w:asciiTheme="minorHAnsi" w:hAnsiTheme="minorHAnsi" w:cs="Arial"/>
          <w:sz w:val="20"/>
          <w:szCs w:val="20"/>
        </w:rPr>
        <w:t>Der Landkreis</w:t>
      </w:r>
      <w:r w:rsidR="00C24378">
        <w:rPr>
          <w:rFonts w:asciiTheme="minorHAnsi" w:hAnsiTheme="minorHAnsi" w:cs="Arial"/>
          <w:sz w:val="20"/>
          <w:szCs w:val="20"/>
        </w:rPr>
        <w:t xml:space="preserve"> </w:t>
      </w:r>
      <w:r w:rsidR="00C24378" w:rsidRPr="00046BA5">
        <w:rPr>
          <w:rFonts w:asciiTheme="minorHAnsi" w:hAnsiTheme="minorHAnsi" w:cs="Arial"/>
          <w:sz w:val="20"/>
          <w:szCs w:val="20"/>
        </w:rPr>
        <w:t xml:space="preserve">behält sich vor, etwaige Erstattungsansprüche an den Zuwendungsgeber Bund auf dessen Verlangen hin abzutreten. </w:t>
      </w:r>
      <w:r w:rsidR="00C24378">
        <w:rPr>
          <w:rFonts w:asciiTheme="minorHAnsi" w:hAnsiTheme="minorHAnsi" w:cs="Arial"/>
          <w:sz w:val="20"/>
          <w:szCs w:val="20"/>
        </w:rPr>
        <w:t>Hierzu erklärt das TK-Unternehmen bereits jetzt seine Zustimmung.</w:t>
      </w:r>
    </w:p>
    <w:p w14:paraId="6A068AFD"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80F0D04" w14:textId="77777777" w:rsidR="00AB54FC" w:rsidRDefault="00AB54FC">
      <w:pPr>
        <w:jc w:val="left"/>
        <w:rPr>
          <w:rFonts w:asciiTheme="minorHAnsi" w:hAnsiTheme="minorHAnsi" w:cs="Arial"/>
          <w:b/>
          <w:sz w:val="20"/>
          <w:szCs w:val="20"/>
        </w:rPr>
      </w:pPr>
    </w:p>
    <w:p w14:paraId="147304A8"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2 Wirtschaftlichkeitslückenausgleich</w:t>
      </w:r>
    </w:p>
    <w:p w14:paraId="1B866F55"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F69E29A" w14:textId="50038DD0"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4723F8">
        <w:rPr>
          <w:rFonts w:asciiTheme="minorHAnsi" w:hAnsiTheme="minorHAnsi" w:cs="Arial"/>
          <w:sz w:val="20"/>
          <w:szCs w:val="20"/>
        </w:rPr>
        <w:t>Der Landkreis</w:t>
      </w:r>
      <w:r w:rsidRPr="002C075F">
        <w:rPr>
          <w:rFonts w:asciiTheme="minorHAnsi" w:hAnsiTheme="minorHAnsi" w:cs="Arial"/>
          <w:sz w:val="20"/>
          <w:szCs w:val="20"/>
        </w:rPr>
        <w:t xml:space="preserve"> verpflichtet sich, dem TK-Unternehmen einen Investitionskostenzuschuss (im Folgenden auch als „Zuwendung“ oder „Wirtschaftlichkeitslücke“ bzw. </w:t>
      </w:r>
      <w:r w:rsidR="00C15451" w:rsidRPr="002C075F">
        <w:rPr>
          <w:rFonts w:asciiTheme="minorHAnsi" w:hAnsiTheme="minorHAnsi" w:cs="Arial"/>
          <w:sz w:val="20"/>
          <w:szCs w:val="20"/>
        </w:rPr>
        <w:t>„</w:t>
      </w:r>
      <w:r w:rsidRPr="002C075F">
        <w:rPr>
          <w:rFonts w:asciiTheme="minorHAnsi" w:hAnsiTheme="minorHAnsi" w:cs="Arial"/>
          <w:sz w:val="20"/>
          <w:szCs w:val="20"/>
        </w:rPr>
        <w:t xml:space="preserve">Wirtschaftlichkeitslückenausgleich“ bezeichnet) in Höhe von </w:t>
      </w:r>
      <w:r w:rsidR="00B21DBF" w:rsidRPr="002C075F">
        <w:rPr>
          <w:rFonts w:asciiTheme="minorHAnsi" w:hAnsiTheme="minorHAnsi" w:cs="Arial"/>
          <w:sz w:val="20"/>
          <w:szCs w:val="20"/>
        </w:rPr>
        <w:t>höchstens</w:t>
      </w:r>
    </w:p>
    <w:p w14:paraId="6C26F5CD"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2DB09ABB" w14:textId="77777777" w:rsidR="006A0BC5"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7247C1">
        <w:rPr>
          <w:rFonts w:asciiTheme="minorHAnsi" w:hAnsiTheme="minorHAnsi" w:cs="Arial"/>
          <w:b/>
          <w:sz w:val="20"/>
          <w:szCs w:val="20"/>
        </w:rPr>
        <w:t>€</w:t>
      </w:r>
      <w:r w:rsidRPr="002C075F">
        <w:rPr>
          <w:rFonts w:asciiTheme="minorHAnsi" w:hAnsiTheme="minorHAnsi" w:cs="Arial"/>
          <w:sz w:val="20"/>
          <w:szCs w:val="20"/>
        </w:rPr>
        <w:t xml:space="preserve"> </w:t>
      </w:r>
      <w:r w:rsidR="00CE620A" w:rsidRPr="00B37956">
        <w:rPr>
          <w:rFonts w:asciiTheme="minorHAnsi" w:eastAsiaTheme="minorHAnsi" w:hAnsiTheme="minorHAnsi" w:cs="Arial"/>
          <w:b/>
          <w:sz w:val="20"/>
          <w:szCs w:val="20"/>
          <w:highlight w:val="yellow"/>
        </w:rPr>
        <w:t>[●;</w:t>
      </w:r>
      <w:r w:rsidR="00CE620A" w:rsidRPr="002C075F">
        <w:rPr>
          <w:rFonts w:asciiTheme="minorHAnsi" w:eastAsiaTheme="minorHAnsi" w:hAnsiTheme="minorHAnsi" w:cs="Arial"/>
          <w:b/>
          <w:sz w:val="20"/>
          <w:szCs w:val="20"/>
        </w:rPr>
        <w:t xml:space="preserve"> Betrag einfügen]</w:t>
      </w:r>
      <w:r w:rsidR="006A0BC5" w:rsidRPr="002C075F">
        <w:rPr>
          <w:rFonts w:asciiTheme="minorHAnsi" w:hAnsiTheme="minorHAnsi" w:cs="Arial"/>
          <w:b/>
          <w:sz w:val="20"/>
          <w:szCs w:val="20"/>
        </w:rPr>
        <w:t xml:space="preserve"> </w:t>
      </w:r>
    </w:p>
    <w:p w14:paraId="6B2CC914" w14:textId="77777777" w:rsidR="00940F63" w:rsidRPr="002C075F" w:rsidRDefault="00940F63" w:rsidP="00940F63">
      <w:pPr>
        <w:tabs>
          <w:tab w:val="left" w:pos="425"/>
          <w:tab w:val="left" w:pos="851"/>
          <w:tab w:val="left" w:pos="1276"/>
          <w:tab w:val="left" w:pos="1701"/>
        </w:tabs>
        <w:jc w:val="center"/>
        <w:rPr>
          <w:rFonts w:asciiTheme="minorHAnsi" w:hAnsiTheme="minorHAnsi" w:cs="Arial"/>
          <w:sz w:val="20"/>
          <w:szCs w:val="20"/>
        </w:rPr>
      </w:pPr>
      <w:r w:rsidRPr="002C075F">
        <w:rPr>
          <w:rFonts w:asciiTheme="minorHAnsi" w:hAnsiTheme="minorHAnsi" w:cs="Arial"/>
          <w:b/>
          <w:sz w:val="20"/>
          <w:szCs w:val="20"/>
        </w:rPr>
        <w:t xml:space="preserve">(in Worten: </w:t>
      </w:r>
      <w:r w:rsidR="00CE620A" w:rsidRPr="00B37956">
        <w:rPr>
          <w:rFonts w:asciiTheme="minorHAnsi" w:eastAsiaTheme="minorHAnsi" w:hAnsiTheme="minorHAnsi" w:cs="Arial"/>
          <w:b/>
          <w:sz w:val="20"/>
          <w:szCs w:val="20"/>
          <w:highlight w:val="yellow"/>
        </w:rPr>
        <w:t>[●;</w:t>
      </w:r>
      <w:r w:rsidR="00CE620A" w:rsidRPr="002C075F">
        <w:rPr>
          <w:rFonts w:asciiTheme="minorHAnsi" w:eastAsiaTheme="minorHAnsi" w:hAnsiTheme="minorHAnsi" w:cs="Arial"/>
          <w:b/>
          <w:sz w:val="20"/>
          <w:szCs w:val="20"/>
        </w:rPr>
        <w:t xml:space="preserve"> Betrag einfügen]</w:t>
      </w:r>
      <w:r w:rsidR="006A0BC5" w:rsidRPr="002C075F">
        <w:rPr>
          <w:rFonts w:asciiTheme="minorHAnsi" w:hAnsiTheme="minorHAnsi" w:cs="Arial"/>
          <w:b/>
          <w:sz w:val="20"/>
          <w:szCs w:val="20"/>
        </w:rPr>
        <w:t xml:space="preserve"> </w:t>
      </w:r>
      <w:r w:rsidRPr="002C075F">
        <w:rPr>
          <w:rFonts w:asciiTheme="minorHAnsi" w:hAnsiTheme="minorHAnsi" w:cs="Arial"/>
          <w:b/>
          <w:sz w:val="20"/>
          <w:szCs w:val="20"/>
        </w:rPr>
        <w:t>Euro)</w:t>
      </w:r>
    </w:p>
    <w:p w14:paraId="302AF99B"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7BB6742A" w14:textId="55791792" w:rsidR="00940F63" w:rsidRPr="002C075F" w:rsidRDefault="00940F63" w:rsidP="00940F63">
      <w:pPr>
        <w:tabs>
          <w:tab w:val="left" w:pos="425"/>
          <w:tab w:val="left" w:pos="851"/>
          <w:tab w:val="left" w:pos="1276"/>
          <w:tab w:val="left" w:pos="1701"/>
        </w:tabs>
        <w:ind w:left="420"/>
        <w:rPr>
          <w:rFonts w:asciiTheme="minorHAnsi" w:hAnsiTheme="minorHAnsi" w:cs="Arial"/>
          <w:sz w:val="20"/>
          <w:szCs w:val="20"/>
        </w:rPr>
      </w:pPr>
      <w:r w:rsidRPr="002C075F">
        <w:rPr>
          <w:rFonts w:asciiTheme="minorHAnsi" w:hAnsiTheme="minorHAnsi" w:cs="Arial"/>
          <w:sz w:val="20"/>
          <w:szCs w:val="20"/>
        </w:rPr>
        <w:tab/>
      </w:r>
      <w:r w:rsidR="00AD5E62" w:rsidRPr="002C075F">
        <w:rPr>
          <w:rFonts w:asciiTheme="minorHAnsi" w:hAnsiTheme="minorHAnsi" w:cs="Arial"/>
          <w:sz w:val="20"/>
          <w:szCs w:val="20"/>
        </w:rPr>
        <w:t xml:space="preserve">vorbehaltlich </w:t>
      </w:r>
      <w:r w:rsidR="00D716E3" w:rsidRPr="00D716E3">
        <w:rPr>
          <w:rFonts w:asciiTheme="minorHAnsi" w:hAnsiTheme="minorHAnsi" w:cs="Arial"/>
          <w:sz w:val="20"/>
          <w:szCs w:val="20"/>
        </w:rPr>
        <w:t xml:space="preserve">etwaiger Reduzierungen der Ausgaben oder Erhöhungen der Einnahmen bzw. Reduzierungen der Wirtschaftlichkeitslücke des TK-Unternehmens </w:t>
      </w:r>
      <w:r w:rsidRPr="002C075F">
        <w:rPr>
          <w:rFonts w:asciiTheme="minorHAnsi" w:hAnsiTheme="minorHAnsi" w:cs="Arial"/>
          <w:sz w:val="20"/>
          <w:szCs w:val="20"/>
        </w:rPr>
        <w:t>nach Maßgabe</w:t>
      </w:r>
      <w:r w:rsidRPr="002C075F">
        <w:rPr>
          <w:rFonts w:asciiTheme="minorHAnsi" w:hAnsiTheme="minorHAnsi" w:cs="Arial"/>
          <w:b/>
          <w:sz w:val="20"/>
          <w:szCs w:val="20"/>
        </w:rPr>
        <w:t xml:space="preserve"> </w:t>
      </w:r>
      <w:r w:rsidRPr="002C075F">
        <w:rPr>
          <w:rFonts w:asciiTheme="minorHAnsi" w:hAnsiTheme="minorHAnsi" w:cs="Arial"/>
          <w:sz w:val="20"/>
          <w:szCs w:val="20"/>
        </w:rPr>
        <w:t xml:space="preserve">dieses Vertrages einschließlich seiner Anlagen zu zahlen. </w:t>
      </w:r>
      <w:r w:rsidR="004C7621" w:rsidRPr="002C075F">
        <w:rPr>
          <w:rFonts w:asciiTheme="minorHAnsi" w:hAnsiTheme="minorHAnsi" w:cs="Arial"/>
          <w:sz w:val="20"/>
          <w:szCs w:val="20"/>
        </w:rPr>
        <w:t xml:space="preserve">Die Zuwendung wird als nicht rückzahlbare Zuwendung im Rahmen einer Projektförderung als Anteilsfinanzierung gewährt. Der Bewilligungszeitraum </w:t>
      </w:r>
      <w:r w:rsidR="00C15451" w:rsidRPr="002C075F">
        <w:rPr>
          <w:rFonts w:asciiTheme="minorHAnsi" w:hAnsiTheme="minorHAnsi" w:cs="Arial"/>
          <w:sz w:val="20"/>
          <w:szCs w:val="20"/>
        </w:rPr>
        <w:t xml:space="preserve">ergibt sich aus dem </w:t>
      </w:r>
      <w:r w:rsidR="005D18E0">
        <w:rPr>
          <w:rFonts w:asciiTheme="minorHAnsi" w:hAnsiTheme="minorHAnsi" w:cs="Arial"/>
          <w:sz w:val="20"/>
          <w:szCs w:val="20"/>
        </w:rPr>
        <w:t>endgültigen</w:t>
      </w:r>
      <w:r w:rsidR="00C15451" w:rsidRPr="002C075F">
        <w:rPr>
          <w:rFonts w:asciiTheme="minorHAnsi" w:hAnsiTheme="minorHAnsi" w:cs="Arial"/>
          <w:sz w:val="20"/>
          <w:szCs w:val="20"/>
        </w:rPr>
        <w:t xml:space="preserve"> Förderbescheid des Bundes</w:t>
      </w:r>
      <w:r w:rsidR="004C7621" w:rsidRPr="002C075F">
        <w:rPr>
          <w:rFonts w:asciiTheme="minorHAnsi" w:hAnsiTheme="minorHAnsi" w:cs="Arial"/>
          <w:b/>
          <w:sz w:val="20"/>
          <w:szCs w:val="20"/>
        </w:rPr>
        <w:t>.</w:t>
      </w:r>
    </w:p>
    <w:p w14:paraId="21936CB1"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highlight w:val="lightGray"/>
        </w:rPr>
      </w:pPr>
    </w:p>
    <w:p w14:paraId="2FBD787A" w14:textId="1D00FA30"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Der Investitionskostenzuschuss gemäß Abs. 1 wird dem TK-Unternehmen zu dem Zweck gezahlt, </w:t>
      </w:r>
      <w:r w:rsidR="00B62D1F" w:rsidRPr="002C075F">
        <w:rPr>
          <w:rFonts w:asciiTheme="minorHAnsi" w:hAnsiTheme="minorHAnsi" w:cs="Arial"/>
          <w:sz w:val="20"/>
          <w:szCs w:val="20"/>
        </w:rPr>
        <w:t>die</w:t>
      </w:r>
      <w:r w:rsidRPr="002C075F">
        <w:rPr>
          <w:rFonts w:asciiTheme="minorHAnsi" w:hAnsiTheme="minorHAnsi" w:cs="Arial"/>
          <w:sz w:val="20"/>
          <w:szCs w:val="20"/>
        </w:rPr>
        <w:t xml:space="preserve"> Wirtschaftlichkeitslücke in Bezug auf die Herstellung der Verfügbarkeit von Breitbandanschlüssen für </w:t>
      </w:r>
      <w:r w:rsidR="002C5A7B">
        <w:rPr>
          <w:rFonts w:asciiTheme="minorHAnsi" w:hAnsiTheme="minorHAnsi" w:cs="Arial"/>
          <w:sz w:val="20"/>
          <w:szCs w:val="20"/>
        </w:rPr>
        <w:t>Haushalte, Gewerbetreibende</w:t>
      </w:r>
      <w:r w:rsidRPr="002C075F">
        <w:rPr>
          <w:rFonts w:asciiTheme="minorHAnsi" w:hAnsiTheme="minorHAnsi" w:cs="Arial"/>
          <w:sz w:val="20"/>
          <w:szCs w:val="20"/>
        </w:rPr>
        <w:t xml:space="preserve"> </w:t>
      </w:r>
      <w:r w:rsidR="007D2DA5">
        <w:rPr>
          <w:rFonts w:asciiTheme="minorHAnsi" w:hAnsiTheme="minorHAnsi" w:cs="Arial"/>
          <w:sz w:val="20"/>
          <w:szCs w:val="20"/>
        </w:rPr>
        <w:t xml:space="preserve">sowie institutionelle Nachfrager </w:t>
      </w:r>
      <w:r w:rsidRPr="002C075F">
        <w:rPr>
          <w:rFonts w:asciiTheme="minorHAnsi" w:hAnsiTheme="minorHAnsi" w:cs="Arial"/>
          <w:sz w:val="20"/>
          <w:szCs w:val="20"/>
        </w:rPr>
        <w:t xml:space="preserve">im Projektgebiet und den Betrieb des </w:t>
      </w:r>
      <w:r w:rsidR="00A5000A">
        <w:rPr>
          <w:rFonts w:asciiTheme="minorHAnsi" w:hAnsiTheme="minorHAnsi" w:cs="Arial"/>
          <w:sz w:val="20"/>
          <w:szCs w:val="20"/>
        </w:rPr>
        <w:t>Gigabit</w:t>
      </w:r>
      <w:r w:rsidRPr="002C075F">
        <w:rPr>
          <w:rFonts w:asciiTheme="minorHAnsi" w:hAnsiTheme="minorHAnsi" w:cs="Arial"/>
          <w:sz w:val="20"/>
          <w:szCs w:val="20"/>
        </w:rPr>
        <w:t>-Netzes</w:t>
      </w:r>
      <w:r w:rsidR="00387705" w:rsidRPr="002C075F">
        <w:rPr>
          <w:rFonts w:asciiTheme="minorHAnsi" w:hAnsiTheme="minorHAnsi" w:cs="Arial"/>
          <w:sz w:val="20"/>
          <w:szCs w:val="20"/>
        </w:rPr>
        <w:t xml:space="preserve"> gemäß den in § 1 Abs. 2 genannten Rechtsgrundlagen und</w:t>
      </w:r>
      <w:r w:rsidR="00711C0E" w:rsidRPr="002C075F">
        <w:rPr>
          <w:rFonts w:asciiTheme="minorHAnsi" w:hAnsiTheme="minorHAnsi" w:cs="Arial"/>
          <w:sz w:val="20"/>
          <w:szCs w:val="20"/>
        </w:rPr>
        <w:t xml:space="preserve"> dem Angebot des TK-Unternehmens </w:t>
      </w:r>
      <w:r w:rsidR="00633591">
        <w:rPr>
          <w:rFonts w:asciiTheme="minorHAnsi" w:hAnsiTheme="minorHAnsi" w:cs="Arial"/>
          <w:sz w:val="20"/>
          <w:szCs w:val="20"/>
        </w:rPr>
        <w:t>(</w:t>
      </w:r>
      <w:r w:rsidR="00633591" w:rsidRPr="00633591">
        <w:rPr>
          <w:rFonts w:asciiTheme="minorHAnsi" w:hAnsiTheme="minorHAnsi" w:cs="Arial"/>
          <w:b/>
          <w:sz w:val="20"/>
          <w:szCs w:val="20"/>
        </w:rPr>
        <w:t>Anlagenkonvolut 4</w:t>
      </w:r>
      <w:r w:rsidR="00633591">
        <w:rPr>
          <w:rFonts w:asciiTheme="minorHAnsi" w:hAnsiTheme="minorHAnsi" w:cs="Arial"/>
          <w:sz w:val="20"/>
          <w:szCs w:val="20"/>
        </w:rPr>
        <w:t>)</w:t>
      </w:r>
      <w:r w:rsidR="009C3DAD" w:rsidRPr="002C075F">
        <w:rPr>
          <w:rFonts w:asciiTheme="minorHAnsi" w:hAnsiTheme="minorHAnsi" w:cs="Arial"/>
          <w:sz w:val="20"/>
          <w:szCs w:val="20"/>
        </w:rPr>
        <w:t xml:space="preserve"> </w:t>
      </w:r>
      <w:r w:rsidRPr="002C075F">
        <w:rPr>
          <w:rFonts w:asciiTheme="minorHAnsi" w:hAnsiTheme="minorHAnsi" w:cs="Arial"/>
          <w:sz w:val="20"/>
          <w:szCs w:val="20"/>
        </w:rPr>
        <w:t xml:space="preserve">auszugleichen. Das TK-Unternehmen erbringt die in § 3 beschriebenen Leistungen zur Erfüllung der Vorgaben der Rechtsgrundlagen gemäß § 1 Abs. 2. </w:t>
      </w:r>
    </w:p>
    <w:p w14:paraId="12C3A050"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75E9D52E" w14:textId="014600FA"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Der Investitionskostenzuschuss gemäß Abs. 1 bezieht sich auf den Ausgleich der Wirtschaftlichkeitslücke gemäß der Definition in § 6 Abs. 1 NGA-RR</w:t>
      </w:r>
      <w:r w:rsidR="00A37685" w:rsidRPr="002C075F">
        <w:rPr>
          <w:rFonts w:asciiTheme="minorHAnsi" w:hAnsiTheme="minorHAnsi" w:cs="Arial"/>
          <w:sz w:val="20"/>
          <w:szCs w:val="20"/>
        </w:rPr>
        <w:t xml:space="preserve"> sowie in Ziff. 3.1 der Förderrichtlinie des Bundes</w:t>
      </w:r>
      <w:r w:rsidR="007458E3">
        <w:rPr>
          <w:rFonts w:asciiTheme="minorHAnsi" w:hAnsiTheme="minorHAnsi" w:cs="Arial"/>
          <w:sz w:val="20"/>
          <w:szCs w:val="20"/>
        </w:rPr>
        <w:t xml:space="preserve">, wonach sich die </w:t>
      </w:r>
      <w:r w:rsidR="007458E3" w:rsidRPr="00967AD2">
        <w:rPr>
          <w:rFonts w:asciiTheme="minorHAnsi" w:hAnsiTheme="minorHAnsi" w:cs="Arial"/>
          <w:sz w:val="20"/>
          <w:szCs w:val="20"/>
        </w:rPr>
        <w:t>Wirtschaftlichkeitslücke nach der Differenz zwischen dem Barwert aller Einnahmen und dem Barwert aller Kosten des vertragsgemäßen Netzaufbaus und -betriebs, jeweils bemessen auf einen Zeitraum von</w:t>
      </w:r>
      <w:r w:rsidR="007458E3">
        <w:rPr>
          <w:rFonts w:asciiTheme="minorHAnsi" w:hAnsiTheme="minorHAnsi" w:cs="Arial"/>
          <w:sz w:val="20"/>
          <w:szCs w:val="20"/>
        </w:rPr>
        <w:t xml:space="preserve"> 7 Jahren bemisst</w:t>
      </w:r>
      <w:r w:rsidRPr="002C075F">
        <w:rPr>
          <w:rFonts w:asciiTheme="minorHAnsi" w:hAnsiTheme="minorHAnsi" w:cs="Arial"/>
          <w:sz w:val="20"/>
          <w:szCs w:val="20"/>
        </w:rPr>
        <w:t xml:space="preserve">. </w:t>
      </w:r>
      <w:r w:rsidR="00B922A0" w:rsidRPr="002C075F">
        <w:rPr>
          <w:rFonts w:asciiTheme="minorHAnsi" w:hAnsiTheme="minorHAnsi" w:cs="Arial"/>
          <w:sz w:val="20"/>
          <w:szCs w:val="20"/>
        </w:rPr>
        <w:t xml:space="preserve">Der Umfang der zuwendungsfähigen Ausgaben ergibt sich aus </w:t>
      </w:r>
      <w:r w:rsidR="00C15451" w:rsidRPr="002C075F">
        <w:rPr>
          <w:rFonts w:asciiTheme="minorHAnsi" w:hAnsiTheme="minorHAnsi" w:cs="Arial"/>
          <w:sz w:val="20"/>
          <w:szCs w:val="20"/>
        </w:rPr>
        <w:t>dem finalen Förderbescheid des Bundes</w:t>
      </w:r>
      <w:r w:rsidR="00B922A0" w:rsidRPr="002C075F">
        <w:rPr>
          <w:rFonts w:asciiTheme="minorHAnsi" w:hAnsiTheme="minorHAnsi" w:cs="Arial"/>
          <w:sz w:val="20"/>
          <w:szCs w:val="20"/>
        </w:rPr>
        <w:t xml:space="preserve">. </w:t>
      </w:r>
      <w:r w:rsidR="00AA5270" w:rsidRPr="002C075F">
        <w:rPr>
          <w:rFonts w:asciiTheme="minorHAnsi" w:hAnsiTheme="minorHAnsi" w:cs="Arial"/>
          <w:sz w:val="20"/>
          <w:szCs w:val="20"/>
        </w:rPr>
        <w:t xml:space="preserve">Durch </w:t>
      </w:r>
      <w:r w:rsidR="004723F8">
        <w:rPr>
          <w:rFonts w:asciiTheme="minorHAnsi" w:hAnsiTheme="minorHAnsi" w:cs="Arial"/>
          <w:sz w:val="20"/>
          <w:szCs w:val="20"/>
        </w:rPr>
        <w:t>den Landkreis</w:t>
      </w:r>
      <w:r w:rsidR="00AA5270" w:rsidRPr="002C075F">
        <w:rPr>
          <w:rFonts w:asciiTheme="minorHAnsi" w:hAnsiTheme="minorHAnsi" w:cs="Arial"/>
          <w:sz w:val="20"/>
          <w:szCs w:val="20"/>
        </w:rPr>
        <w:t xml:space="preserve"> erfolgt keine Auffüllung des Entgelts der Endkunden gegenüber dem TK-Unternehmen. </w:t>
      </w:r>
    </w:p>
    <w:p w14:paraId="26A447CA" w14:textId="77777777" w:rsidR="00FE1EC3" w:rsidRDefault="00FE1EC3" w:rsidP="00940F63">
      <w:pPr>
        <w:tabs>
          <w:tab w:val="left" w:pos="425"/>
          <w:tab w:val="left" w:pos="851"/>
          <w:tab w:val="left" w:pos="1276"/>
          <w:tab w:val="left" w:pos="1701"/>
        </w:tabs>
        <w:ind w:left="420" w:hanging="420"/>
        <w:rPr>
          <w:rFonts w:asciiTheme="minorHAnsi" w:hAnsiTheme="minorHAnsi" w:cs="Arial"/>
          <w:sz w:val="20"/>
          <w:szCs w:val="20"/>
        </w:rPr>
      </w:pPr>
    </w:p>
    <w:p w14:paraId="0762D073" w14:textId="30082854" w:rsidR="00FE1EC3" w:rsidRPr="002C075F" w:rsidRDefault="00FE1EC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Pr="00B1004C">
        <w:rPr>
          <w:rFonts w:asciiTheme="minorHAnsi" w:hAnsiTheme="minorHAnsi" w:cs="Arial"/>
          <w:sz w:val="20"/>
          <w:szCs w:val="20"/>
        </w:rPr>
        <w:t xml:space="preserve">Unbeschadet der in </w:t>
      </w:r>
      <w:r>
        <w:rPr>
          <w:rFonts w:asciiTheme="minorHAnsi" w:hAnsiTheme="minorHAnsi" w:cs="Arial"/>
          <w:sz w:val="20"/>
          <w:szCs w:val="20"/>
        </w:rPr>
        <w:t>Abs.</w:t>
      </w:r>
      <w:r w:rsidRPr="00B1004C">
        <w:rPr>
          <w:rFonts w:asciiTheme="minorHAnsi" w:hAnsiTheme="minorHAnsi" w:cs="Arial"/>
          <w:sz w:val="20"/>
          <w:szCs w:val="20"/>
        </w:rPr>
        <w:t xml:space="preserve"> 1 genannten Grundsätze wird </w:t>
      </w:r>
      <w:r>
        <w:rPr>
          <w:rFonts w:asciiTheme="minorHAnsi" w:hAnsiTheme="minorHAnsi" w:cs="Arial"/>
          <w:sz w:val="20"/>
          <w:szCs w:val="20"/>
        </w:rPr>
        <w:t>der Wirtschaftlichkeitslückenausgleich</w:t>
      </w:r>
      <w:r w:rsidRPr="00B1004C">
        <w:rPr>
          <w:rFonts w:asciiTheme="minorHAnsi" w:hAnsiTheme="minorHAnsi" w:cs="Arial"/>
          <w:sz w:val="20"/>
          <w:szCs w:val="20"/>
        </w:rPr>
        <w:t xml:space="preserve"> in folgender Weise gewährt: Zunächst wird eine vorläufige Wirtschaftlichkeitslücke angenommen, welche Grundlage für vorläufige Auszahlungen an das </w:t>
      </w:r>
      <w:r>
        <w:rPr>
          <w:rFonts w:asciiTheme="minorHAnsi" w:hAnsiTheme="minorHAnsi" w:cs="Arial"/>
          <w:sz w:val="20"/>
          <w:szCs w:val="20"/>
        </w:rPr>
        <w:t>TK-Unternehmen</w:t>
      </w:r>
      <w:r w:rsidRPr="00B1004C">
        <w:rPr>
          <w:rFonts w:asciiTheme="minorHAnsi" w:hAnsiTheme="minorHAnsi" w:cs="Arial"/>
          <w:sz w:val="20"/>
          <w:szCs w:val="20"/>
        </w:rPr>
        <w:t xml:space="preserve"> ist. Die vorläufige Wirtschaftlichkeitslücke ermittelt sich auf Basis der geschätzten Einnahmen und der vom </w:t>
      </w:r>
      <w:r>
        <w:rPr>
          <w:rFonts w:asciiTheme="minorHAnsi" w:hAnsiTheme="minorHAnsi" w:cs="Arial"/>
          <w:sz w:val="20"/>
          <w:szCs w:val="20"/>
        </w:rPr>
        <w:t>TK-Unternehmen</w:t>
      </w:r>
      <w:r w:rsidRPr="00B1004C">
        <w:rPr>
          <w:rFonts w:asciiTheme="minorHAnsi" w:hAnsiTheme="minorHAnsi" w:cs="Arial"/>
          <w:sz w:val="20"/>
          <w:szCs w:val="20"/>
        </w:rPr>
        <w:t xml:space="preserve"> geschätzten Investitionskosten für den vertragsgemäßen Netzaufbau. Sie wurde im Angebot des </w:t>
      </w:r>
      <w:r>
        <w:rPr>
          <w:rFonts w:asciiTheme="minorHAnsi" w:hAnsiTheme="minorHAnsi" w:cs="Arial"/>
          <w:sz w:val="20"/>
          <w:szCs w:val="20"/>
        </w:rPr>
        <w:t>TK-Unternehmens</w:t>
      </w:r>
      <w:r w:rsidRPr="00B1004C">
        <w:rPr>
          <w:rFonts w:asciiTheme="minorHAnsi" w:hAnsiTheme="minorHAnsi" w:cs="Arial"/>
          <w:sz w:val="20"/>
          <w:szCs w:val="20"/>
        </w:rPr>
        <w:t xml:space="preserve"> </w:t>
      </w:r>
      <w:r>
        <w:rPr>
          <w:rFonts w:asciiTheme="minorHAnsi" w:hAnsiTheme="minorHAnsi" w:cs="Arial"/>
          <w:sz w:val="20"/>
          <w:szCs w:val="20"/>
        </w:rPr>
        <w:t>(</w:t>
      </w:r>
      <w:r w:rsidRPr="00B377EE">
        <w:rPr>
          <w:rFonts w:asciiTheme="minorHAnsi" w:hAnsiTheme="minorHAnsi" w:cs="Arial"/>
          <w:b/>
          <w:sz w:val="20"/>
          <w:szCs w:val="20"/>
        </w:rPr>
        <w:t xml:space="preserve">Anlagenkonvolut </w:t>
      </w:r>
      <w:r w:rsidR="00633591">
        <w:rPr>
          <w:rFonts w:asciiTheme="minorHAnsi" w:hAnsiTheme="minorHAnsi" w:cs="Arial"/>
          <w:b/>
          <w:sz w:val="20"/>
          <w:szCs w:val="20"/>
        </w:rPr>
        <w:t>4</w:t>
      </w:r>
      <w:r>
        <w:rPr>
          <w:rFonts w:asciiTheme="minorHAnsi" w:hAnsiTheme="minorHAnsi" w:cs="Arial"/>
          <w:sz w:val="20"/>
          <w:szCs w:val="20"/>
        </w:rPr>
        <w:t>)</w:t>
      </w:r>
      <w:r w:rsidRPr="00B1004C">
        <w:rPr>
          <w:rFonts w:asciiTheme="minorHAnsi" w:hAnsiTheme="minorHAnsi" w:cs="Arial"/>
          <w:sz w:val="20"/>
          <w:szCs w:val="20"/>
        </w:rPr>
        <w:t xml:space="preserve"> mit dem in </w:t>
      </w:r>
      <w:r>
        <w:rPr>
          <w:rFonts w:asciiTheme="minorHAnsi" w:hAnsiTheme="minorHAnsi" w:cs="Arial"/>
          <w:sz w:val="20"/>
          <w:szCs w:val="20"/>
        </w:rPr>
        <w:t>Abs.</w:t>
      </w:r>
      <w:r w:rsidRPr="00B1004C">
        <w:rPr>
          <w:rFonts w:asciiTheme="minorHAnsi" w:hAnsiTheme="minorHAnsi" w:cs="Arial"/>
          <w:sz w:val="20"/>
          <w:szCs w:val="20"/>
        </w:rPr>
        <w:t xml:space="preserve"> 1 ausgewiesenen Maximalbetrag bemessen.</w:t>
      </w:r>
      <w:r>
        <w:rPr>
          <w:rFonts w:asciiTheme="minorHAnsi" w:hAnsiTheme="minorHAnsi" w:cs="Arial"/>
          <w:sz w:val="20"/>
          <w:szCs w:val="20"/>
        </w:rPr>
        <w:t xml:space="preserve"> </w:t>
      </w:r>
      <w:r w:rsidR="00561E67">
        <w:rPr>
          <w:rFonts w:asciiTheme="minorHAnsi" w:hAnsiTheme="minorHAnsi" w:cs="Arial"/>
          <w:sz w:val="20"/>
          <w:szCs w:val="20"/>
        </w:rPr>
        <w:t>Innerhalb der Zweckbind</w:t>
      </w:r>
      <w:r w:rsidR="004E4606">
        <w:rPr>
          <w:rFonts w:asciiTheme="minorHAnsi" w:hAnsiTheme="minorHAnsi" w:cs="Arial"/>
          <w:sz w:val="20"/>
          <w:szCs w:val="20"/>
        </w:rPr>
        <w:t>ungsfrist gelten die in § 1 Abs.</w:t>
      </w:r>
      <w:r w:rsidR="00561E67">
        <w:rPr>
          <w:rFonts w:asciiTheme="minorHAnsi" w:hAnsiTheme="minorHAnsi" w:cs="Arial"/>
          <w:sz w:val="20"/>
          <w:szCs w:val="20"/>
        </w:rPr>
        <w:t xml:space="preserve"> 2 genannten Rechtsgrundlagen, insbesondere erfolgt nach Fertigstellung eine Überprüfung des Wirtschaft</w:t>
      </w:r>
      <w:r w:rsidR="00561E67">
        <w:rPr>
          <w:rFonts w:asciiTheme="minorHAnsi" w:hAnsiTheme="minorHAnsi" w:cs="Arial"/>
          <w:sz w:val="20"/>
          <w:szCs w:val="20"/>
        </w:rPr>
        <w:lastRenderedPageBreak/>
        <w:t xml:space="preserve">lichkeitslückenausgleichs gemäß Ziff. 2.1 ANBest-P. </w:t>
      </w:r>
      <w:r w:rsidRPr="00B1004C">
        <w:rPr>
          <w:rFonts w:asciiTheme="minorHAnsi" w:hAnsiTheme="minorHAnsi" w:cs="Arial"/>
          <w:sz w:val="20"/>
          <w:szCs w:val="20"/>
        </w:rPr>
        <w:t>Nach Ablauf der Mindestbetriebsdauer</w:t>
      </w:r>
      <w:r>
        <w:rPr>
          <w:rFonts w:asciiTheme="minorHAnsi" w:hAnsiTheme="minorHAnsi" w:cs="Arial"/>
          <w:sz w:val="20"/>
          <w:szCs w:val="20"/>
        </w:rPr>
        <w:t xml:space="preserve"> gemäß § 4 Abs. 1</w:t>
      </w:r>
      <w:r w:rsidRPr="00B1004C">
        <w:rPr>
          <w:rFonts w:asciiTheme="minorHAnsi" w:hAnsiTheme="minorHAnsi" w:cs="Arial"/>
          <w:sz w:val="20"/>
          <w:szCs w:val="20"/>
        </w:rPr>
        <w:t xml:space="preserve"> wird sodann eine endgültige Wirtschaftlichkeitslücke festgestellt, welche die tatsächlichen Einnahmen des TK</w:t>
      </w:r>
      <w:r>
        <w:rPr>
          <w:rFonts w:asciiTheme="minorHAnsi" w:hAnsiTheme="minorHAnsi" w:cs="Arial"/>
          <w:sz w:val="20"/>
          <w:szCs w:val="20"/>
        </w:rPr>
        <w:t>-</w:t>
      </w:r>
      <w:r w:rsidRPr="00B1004C">
        <w:rPr>
          <w:rFonts w:asciiTheme="minorHAnsi" w:hAnsiTheme="minorHAnsi" w:cs="Arial"/>
          <w:sz w:val="20"/>
          <w:szCs w:val="20"/>
        </w:rPr>
        <w:t>U</w:t>
      </w:r>
      <w:r>
        <w:rPr>
          <w:rFonts w:asciiTheme="minorHAnsi" w:hAnsiTheme="minorHAnsi" w:cs="Arial"/>
          <w:sz w:val="20"/>
          <w:szCs w:val="20"/>
        </w:rPr>
        <w:t>nternehmens</w:t>
      </w:r>
      <w:r w:rsidRPr="00B1004C">
        <w:rPr>
          <w:rFonts w:asciiTheme="minorHAnsi" w:hAnsiTheme="minorHAnsi" w:cs="Arial"/>
          <w:sz w:val="20"/>
          <w:szCs w:val="20"/>
        </w:rPr>
        <w:t xml:space="preserve"> während der Mindestbetriebsdauer berücksichtigt. Soweit die Nachberechnung der endgültigen Wirtschaftlichkeitslücke bei Ablauf der vereinbarten Mindestbetriebsdauer ergibt, dass die tatsächlich erzielten Einnahmen des TK</w:t>
      </w:r>
      <w:r>
        <w:rPr>
          <w:rFonts w:asciiTheme="minorHAnsi" w:hAnsiTheme="minorHAnsi" w:cs="Arial"/>
          <w:sz w:val="20"/>
          <w:szCs w:val="20"/>
        </w:rPr>
        <w:t>-</w:t>
      </w:r>
      <w:r w:rsidRPr="00B1004C">
        <w:rPr>
          <w:rFonts w:asciiTheme="minorHAnsi" w:hAnsiTheme="minorHAnsi" w:cs="Arial"/>
          <w:sz w:val="20"/>
          <w:szCs w:val="20"/>
        </w:rPr>
        <w:t>U</w:t>
      </w:r>
      <w:r>
        <w:rPr>
          <w:rFonts w:asciiTheme="minorHAnsi" w:hAnsiTheme="minorHAnsi" w:cs="Arial"/>
          <w:sz w:val="20"/>
          <w:szCs w:val="20"/>
        </w:rPr>
        <w:t>nternehmens</w:t>
      </w:r>
      <w:r w:rsidRPr="00B1004C">
        <w:rPr>
          <w:rFonts w:asciiTheme="minorHAnsi" w:hAnsiTheme="minorHAnsi" w:cs="Arial"/>
          <w:sz w:val="20"/>
          <w:szCs w:val="20"/>
        </w:rPr>
        <w:t xml:space="preserve"> die ursprünglich geschätzten Einnahmen übersteigen</w:t>
      </w:r>
      <w:r w:rsidR="00DB766D">
        <w:rPr>
          <w:rFonts w:asciiTheme="minorHAnsi" w:hAnsiTheme="minorHAnsi" w:cs="Arial"/>
          <w:sz w:val="20"/>
          <w:szCs w:val="20"/>
        </w:rPr>
        <w:t xml:space="preserve"> </w:t>
      </w:r>
      <w:r w:rsidR="00B46E1D">
        <w:rPr>
          <w:rFonts w:asciiTheme="minorHAnsi" w:hAnsiTheme="minorHAnsi" w:cs="Arial"/>
          <w:sz w:val="20"/>
          <w:szCs w:val="20"/>
        </w:rPr>
        <w:t>und/ oder</w:t>
      </w:r>
      <w:r w:rsidR="00DB766D">
        <w:rPr>
          <w:rFonts w:asciiTheme="minorHAnsi" w:hAnsiTheme="minorHAnsi" w:cs="Arial"/>
          <w:sz w:val="20"/>
          <w:szCs w:val="20"/>
        </w:rPr>
        <w:t xml:space="preserve"> die tatsächlichen Ausgaben die ursprünglich geschätzten Ausgaben untersteigen</w:t>
      </w:r>
      <w:r w:rsidRPr="00B1004C">
        <w:rPr>
          <w:rFonts w:asciiTheme="minorHAnsi" w:hAnsiTheme="minorHAnsi" w:cs="Arial"/>
          <w:sz w:val="20"/>
          <w:szCs w:val="20"/>
        </w:rPr>
        <w:t>,</w:t>
      </w:r>
      <w:r>
        <w:rPr>
          <w:rFonts w:asciiTheme="minorHAnsi" w:hAnsiTheme="minorHAnsi" w:cs="Arial"/>
          <w:sz w:val="20"/>
          <w:szCs w:val="20"/>
        </w:rPr>
        <w:t xml:space="preserve"> ist der Differenzbetrag vom TK-Unternehmen</w:t>
      </w:r>
      <w:r w:rsidRPr="00B1004C">
        <w:rPr>
          <w:rFonts w:asciiTheme="minorHAnsi" w:hAnsiTheme="minorHAnsi" w:cs="Arial"/>
          <w:sz w:val="20"/>
          <w:szCs w:val="20"/>
        </w:rPr>
        <w:t xml:space="preserve"> an </w:t>
      </w:r>
      <w:r w:rsidR="00E4028D">
        <w:rPr>
          <w:rFonts w:asciiTheme="minorHAnsi" w:hAnsiTheme="minorHAnsi" w:cs="Arial"/>
          <w:sz w:val="20"/>
          <w:szCs w:val="20"/>
        </w:rPr>
        <w:t>d</w:t>
      </w:r>
      <w:r w:rsidR="00220A62">
        <w:rPr>
          <w:rFonts w:asciiTheme="minorHAnsi" w:hAnsiTheme="minorHAnsi" w:cs="Arial"/>
          <w:sz w:val="20"/>
          <w:szCs w:val="20"/>
        </w:rPr>
        <w:t>en Landkreis</w:t>
      </w:r>
      <w:r w:rsidRPr="00B1004C">
        <w:rPr>
          <w:rFonts w:asciiTheme="minorHAnsi" w:hAnsiTheme="minorHAnsi" w:cs="Arial"/>
          <w:sz w:val="20"/>
          <w:szCs w:val="20"/>
        </w:rPr>
        <w:t xml:space="preserve"> nach Maßgabe von § </w:t>
      </w:r>
      <w:r>
        <w:rPr>
          <w:rFonts w:asciiTheme="minorHAnsi" w:hAnsiTheme="minorHAnsi" w:cs="Arial"/>
          <w:sz w:val="20"/>
          <w:szCs w:val="20"/>
        </w:rPr>
        <w:t>14</w:t>
      </w:r>
      <w:r w:rsidRPr="00B1004C">
        <w:rPr>
          <w:rFonts w:asciiTheme="minorHAnsi" w:hAnsiTheme="minorHAnsi" w:cs="Arial"/>
          <w:sz w:val="20"/>
          <w:szCs w:val="20"/>
        </w:rPr>
        <w:t xml:space="preserve"> zurück</w:t>
      </w:r>
      <w:r>
        <w:rPr>
          <w:rFonts w:asciiTheme="minorHAnsi" w:hAnsiTheme="minorHAnsi" w:cs="Arial"/>
          <w:sz w:val="20"/>
          <w:szCs w:val="20"/>
        </w:rPr>
        <w:t xml:space="preserve"> zu </w:t>
      </w:r>
      <w:r w:rsidRPr="00B1004C">
        <w:rPr>
          <w:rFonts w:asciiTheme="minorHAnsi" w:hAnsiTheme="minorHAnsi" w:cs="Arial"/>
          <w:sz w:val="20"/>
          <w:szCs w:val="20"/>
        </w:rPr>
        <w:t>gewähren.</w:t>
      </w:r>
    </w:p>
    <w:p w14:paraId="74E38ADD" w14:textId="77777777" w:rsidR="00AE6C76" w:rsidRPr="002C075F" w:rsidRDefault="00AE6C76" w:rsidP="00940F63">
      <w:pPr>
        <w:tabs>
          <w:tab w:val="left" w:pos="425"/>
          <w:tab w:val="left" w:pos="851"/>
          <w:tab w:val="left" w:pos="1276"/>
          <w:tab w:val="left" w:pos="1701"/>
        </w:tabs>
        <w:ind w:left="420" w:hanging="420"/>
        <w:rPr>
          <w:rFonts w:asciiTheme="minorHAnsi" w:hAnsiTheme="minorHAnsi" w:cs="Arial"/>
          <w:sz w:val="20"/>
          <w:szCs w:val="20"/>
          <w:highlight w:val="lightGray"/>
        </w:rPr>
      </w:pPr>
    </w:p>
    <w:p w14:paraId="58533E3D" w14:textId="77777777" w:rsidR="007B51C6" w:rsidRDefault="00FE1EC3" w:rsidP="008126D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r>
      <w:r w:rsidR="007B51C6" w:rsidRPr="007B51C6">
        <w:rPr>
          <w:rFonts w:asciiTheme="minorHAnsi" w:hAnsiTheme="minorHAnsi" w:cs="Arial"/>
          <w:sz w:val="20"/>
          <w:szCs w:val="20"/>
        </w:rPr>
        <w:t>Unter Berücksichtigung der in Abs. 2 und 3 beschriebenen Gegebenheiten und sowie der Eigenart des vorliegenden Vertrages als Beihilfegewährung besteht zwischen den Vertragsparteien Einigkeit, dass der Zuschuss unabhängig von etwaigen späteren Umsatzsteuernachforderungen von Seiten der Finan</w:t>
      </w:r>
      <w:r w:rsidR="007B51C6">
        <w:rPr>
          <w:rFonts w:asciiTheme="minorHAnsi" w:hAnsiTheme="minorHAnsi" w:cs="Arial"/>
          <w:sz w:val="20"/>
          <w:szCs w:val="20"/>
        </w:rPr>
        <w:t>zverwaltung rein netto ohne Ent</w:t>
      </w:r>
      <w:r w:rsidR="007B51C6" w:rsidRPr="007B51C6">
        <w:rPr>
          <w:rFonts w:asciiTheme="minorHAnsi" w:hAnsiTheme="minorHAnsi" w:cs="Arial"/>
          <w:sz w:val="20"/>
          <w:szCs w:val="20"/>
        </w:rPr>
        <w:t xml:space="preserve">richtung von Umsatzsteuer zu zahlen ist. </w:t>
      </w:r>
    </w:p>
    <w:p w14:paraId="0C87910A" w14:textId="77777777" w:rsidR="007B51C6" w:rsidRDefault="007B51C6" w:rsidP="008126D3">
      <w:pPr>
        <w:tabs>
          <w:tab w:val="left" w:pos="425"/>
          <w:tab w:val="left" w:pos="851"/>
          <w:tab w:val="left" w:pos="1276"/>
          <w:tab w:val="left" w:pos="1701"/>
        </w:tabs>
        <w:ind w:left="420" w:hanging="420"/>
        <w:rPr>
          <w:rFonts w:asciiTheme="minorHAnsi" w:hAnsiTheme="minorHAnsi" w:cs="Arial"/>
          <w:sz w:val="20"/>
          <w:szCs w:val="20"/>
        </w:rPr>
      </w:pPr>
    </w:p>
    <w:p w14:paraId="47D3EF2B" w14:textId="77777777" w:rsidR="00AB54FC" w:rsidRPr="008010EE" w:rsidRDefault="00FE1EC3" w:rsidP="008126D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6</w:t>
      </w:r>
      <w:r w:rsidR="00AB54FC" w:rsidRPr="008010EE">
        <w:rPr>
          <w:rFonts w:asciiTheme="minorHAnsi" w:hAnsiTheme="minorHAnsi" w:cs="Arial"/>
          <w:sz w:val="20"/>
          <w:szCs w:val="20"/>
        </w:rPr>
        <w:t>.</w:t>
      </w:r>
      <w:r w:rsidR="00AB54FC" w:rsidRPr="008010EE">
        <w:rPr>
          <w:rFonts w:asciiTheme="minorHAnsi" w:hAnsiTheme="minorHAnsi" w:cs="Arial"/>
          <w:sz w:val="20"/>
          <w:szCs w:val="20"/>
        </w:rPr>
        <w:tab/>
        <w:t xml:space="preserve">Hinsichtlich der Verwendung der Zuwendung finden die Ziff. 1.1 bis 1.3 ANBest-P Anwendung. </w:t>
      </w:r>
    </w:p>
    <w:p w14:paraId="288B29DA" w14:textId="77777777" w:rsidR="00AB54FC" w:rsidRPr="008010EE" w:rsidRDefault="00AB54FC" w:rsidP="008126D3">
      <w:pPr>
        <w:tabs>
          <w:tab w:val="left" w:pos="425"/>
          <w:tab w:val="left" w:pos="851"/>
          <w:tab w:val="left" w:pos="1276"/>
          <w:tab w:val="left" w:pos="1701"/>
        </w:tabs>
        <w:ind w:left="420" w:hanging="420"/>
        <w:rPr>
          <w:rFonts w:asciiTheme="minorHAnsi" w:hAnsiTheme="minorHAnsi" w:cs="Arial"/>
          <w:sz w:val="20"/>
          <w:szCs w:val="20"/>
        </w:rPr>
      </w:pPr>
    </w:p>
    <w:p w14:paraId="7DD152E1" w14:textId="77777777" w:rsidR="0078619D" w:rsidRDefault="00FE1EC3" w:rsidP="00981CE0">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7</w:t>
      </w:r>
      <w:r w:rsidR="00067162" w:rsidRPr="008010EE">
        <w:rPr>
          <w:rFonts w:asciiTheme="minorHAnsi" w:hAnsiTheme="minorHAnsi" w:cs="Arial"/>
          <w:sz w:val="20"/>
          <w:szCs w:val="20"/>
        </w:rPr>
        <w:t>.</w:t>
      </w:r>
      <w:r w:rsidR="00067162" w:rsidRPr="008010EE">
        <w:rPr>
          <w:rFonts w:asciiTheme="minorHAnsi" w:hAnsiTheme="minorHAnsi" w:cs="Arial"/>
          <w:sz w:val="20"/>
          <w:szCs w:val="20"/>
        </w:rPr>
        <w:tab/>
      </w:r>
      <w:r w:rsidR="0078619D" w:rsidRPr="008010EE">
        <w:rPr>
          <w:rFonts w:asciiTheme="minorHAnsi" w:hAnsiTheme="minorHAnsi" w:cs="Arial"/>
          <w:sz w:val="20"/>
          <w:szCs w:val="20"/>
        </w:rPr>
        <w:t>Ermäßigen sich nach der Bewilligung die in dem Finanzie</w:t>
      </w:r>
      <w:r w:rsidR="00981CE0" w:rsidRPr="008010EE">
        <w:rPr>
          <w:rFonts w:asciiTheme="minorHAnsi" w:hAnsiTheme="minorHAnsi" w:cs="Arial"/>
          <w:sz w:val="20"/>
          <w:szCs w:val="20"/>
        </w:rPr>
        <w:t>rungsplan veranschlagten Gesamt</w:t>
      </w:r>
      <w:r w:rsidR="0078619D" w:rsidRPr="008010EE">
        <w:rPr>
          <w:rFonts w:asciiTheme="minorHAnsi" w:hAnsiTheme="minorHAnsi" w:cs="Arial"/>
          <w:sz w:val="20"/>
          <w:szCs w:val="20"/>
        </w:rPr>
        <w:t>ausgaben für den Zuwendungszweck, erhöhen sich die Dec</w:t>
      </w:r>
      <w:r w:rsidR="00981CE0" w:rsidRPr="008010EE">
        <w:rPr>
          <w:rFonts w:asciiTheme="minorHAnsi" w:hAnsiTheme="minorHAnsi" w:cs="Arial"/>
          <w:sz w:val="20"/>
          <w:szCs w:val="20"/>
        </w:rPr>
        <w:t>kungsmittel oder treten neue De</w:t>
      </w:r>
      <w:r w:rsidR="0078619D" w:rsidRPr="008010EE">
        <w:rPr>
          <w:rFonts w:asciiTheme="minorHAnsi" w:hAnsiTheme="minorHAnsi" w:cs="Arial"/>
          <w:sz w:val="20"/>
          <w:szCs w:val="20"/>
        </w:rPr>
        <w:t>ckungsmittel (z. B. Investitionszulagen) hinzu, so ermäßigt sich die Zuwendung</w:t>
      </w:r>
      <w:r w:rsidR="00981CE0" w:rsidRPr="008010EE">
        <w:rPr>
          <w:rFonts w:asciiTheme="minorHAnsi" w:hAnsiTheme="minorHAnsi" w:cs="Arial"/>
          <w:sz w:val="20"/>
          <w:szCs w:val="20"/>
        </w:rPr>
        <w:t xml:space="preserve"> </w:t>
      </w:r>
      <w:r w:rsidR="0078619D" w:rsidRPr="008010EE">
        <w:rPr>
          <w:rFonts w:asciiTheme="minorHAnsi" w:hAnsiTheme="minorHAnsi" w:cs="Arial"/>
          <w:sz w:val="20"/>
          <w:szCs w:val="20"/>
        </w:rPr>
        <w:t xml:space="preserve">anteilig </w:t>
      </w:r>
      <w:r w:rsidR="00981CE0" w:rsidRPr="008010EE">
        <w:rPr>
          <w:rFonts w:asciiTheme="minorHAnsi" w:hAnsiTheme="minorHAnsi" w:cs="Arial"/>
          <w:sz w:val="20"/>
          <w:szCs w:val="20"/>
        </w:rPr>
        <w:t>entsprechend Ziff. 2 ANBest-P.</w:t>
      </w:r>
    </w:p>
    <w:p w14:paraId="626574E7" w14:textId="77777777" w:rsidR="0078619D" w:rsidRDefault="0078619D" w:rsidP="00940F63">
      <w:pPr>
        <w:tabs>
          <w:tab w:val="left" w:pos="425"/>
          <w:tab w:val="left" w:pos="851"/>
          <w:tab w:val="left" w:pos="1276"/>
          <w:tab w:val="left" w:pos="1701"/>
        </w:tabs>
        <w:ind w:left="420" w:hanging="420"/>
        <w:rPr>
          <w:rFonts w:asciiTheme="minorHAnsi" w:hAnsiTheme="minorHAnsi" w:cs="Arial"/>
          <w:sz w:val="20"/>
          <w:szCs w:val="20"/>
        </w:rPr>
      </w:pPr>
    </w:p>
    <w:p w14:paraId="6942A2CC" w14:textId="21C651D3" w:rsidR="00067162" w:rsidRPr="002C075F" w:rsidRDefault="00FE1EC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8</w:t>
      </w:r>
      <w:r w:rsidR="0078619D">
        <w:rPr>
          <w:rFonts w:asciiTheme="minorHAnsi" w:hAnsiTheme="minorHAnsi" w:cs="Arial"/>
          <w:sz w:val="20"/>
          <w:szCs w:val="20"/>
        </w:rPr>
        <w:t xml:space="preserve">. </w:t>
      </w:r>
      <w:r w:rsidR="0078619D">
        <w:rPr>
          <w:rFonts w:asciiTheme="minorHAnsi" w:hAnsiTheme="minorHAnsi" w:cs="Arial"/>
          <w:sz w:val="20"/>
          <w:szCs w:val="20"/>
        </w:rPr>
        <w:tab/>
      </w:r>
      <w:r w:rsidR="00067162" w:rsidRPr="002C075F">
        <w:rPr>
          <w:rFonts w:asciiTheme="minorHAnsi" w:hAnsiTheme="minorHAnsi" w:cs="Arial"/>
          <w:sz w:val="20"/>
          <w:szCs w:val="20"/>
        </w:rPr>
        <w:t xml:space="preserve">Ist das TK-Unternehmen auf der Grundlage dieses Vertrages oder aufgrund Gesetzes dazu verpflichtet, die Zuwendung ganz oder teilweise an </w:t>
      </w:r>
      <w:r w:rsidR="00E4028D">
        <w:rPr>
          <w:rFonts w:asciiTheme="minorHAnsi" w:hAnsiTheme="minorHAnsi" w:cs="Arial"/>
          <w:sz w:val="20"/>
          <w:szCs w:val="20"/>
        </w:rPr>
        <w:t>d</w:t>
      </w:r>
      <w:r w:rsidR="00220A62">
        <w:rPr>
          <w:rFonts w:asciiTheme="minorHAnsi" w:hAnsiTheme="minorHAnsi" w:cs="Arial"/>
          <w:sz w:val="20"/>
          <w:szCs w:val="20"/>
        </w:rPr>
        <w:t>en Landkreis</w:t>
      </w:r>
      <w:r w:rsidR="00067162" w:rsidRPr="002C075F">
        <w:rPr>
          <w:rFonts w:asciiTheme="minorHAnsi" w:hAnsiTheme="minorHAnsi" w:cs="Arial"/>
          <w:sz w:val="20"/>
          <w:szCs w:val="20"/>
        </w:rPr>
        <w:t xml:space="preserve"> zurückzuzahlen, ist der Rückzahlungsanspruch </w:t>
      </w:r>
      <w:r w:rsidR="002C5A7B">
        <w:rPr>
          <w:rFonts w:asciiTheme="minorHAnsi" w:hAnsiTheme="minorHAnsi" w:cs="Arial"/>
          <w:sz w:val="20"/>
          <w:szCs w:val="20"/>
        </w:rPr>
        <w:t>des Landkreises</w:t>
      </w:r>
      <w:r w:rsidR="00067162" w:rsidRPr="002C075F">
        <w:rPr>
          <w:rFonts w:asciiTheme="minorHAnsi" w:hAnsiTheme="minorHAnsi" w:cs="Arial"/>
          <w:sz w:val="20"/>
          <w:szCs w:val="20"/>
        </w:rPr>
        <w:t xml:space="preserve"> ab Fälligkeit </w:t>
      </w:r>
      <w:r w:rsidR="00B943AE" w:rsidRPr="00B943AE">
        <w:rPr>
          <w:rFonts w:asciiTheme="minorHAnsi" w:hAnsiTheme="minorHAnsi" w:cs="Arial"/>
          <w:sz w:val="20"/>
          <w:szCs w:val="20"/>
        </w:rPr>
        <w:t xml:space="preserve">in Höhe von </w:t>
      </w:r>
      <w:r w:rsidR="00D9253A">
        <w:rPr>
          <w:rFonts w:asciiTheme="minorHAnsi" w:hAnsiTheme="minorHAnsi" w:cs="Arial"/>
          <w:sz w:val="20"/>
          <w:szCs w:val="20"/>
        </w:rPr>
        <w:t>neun</w:t>
      </w:r>
      <w:r w:rsidR="00B943AE" w:rsidRPr="00B943AE">
        <w:rPr>
          <w:rFonts w:asciiTheme="minorHAnsi" w:hAnsiTheme="minorHAnsi" w:cs="Arial"/>
          <w:sz w:val="20"/>
          <w:szCs w:val="20"/>
        </w:rPr>
        <w:t xml:space="preserve"> Prozentpunkten über dem Basiszinssatz nach § 247 BGB jährlich</w:t>
      </w:r>
      <w:r w:rsidR="00067162" w:rsidRPr="002C075F">
        <w:rPr>
          <w:rFonts w:asciiTheme="minorHAnsi" w:hAnsiTheme="minorHAnsi" w:cs="Arial"/>
          <w:sz w:val="20"/>
          <w:szCs w:val="20"/>
        </w:rPr>
        <w:t xml:space="preserve"> zu verzinsen.</w:t>
      </w:r>
    </w:p>
    <w:p w14:paraId="3C6C66FE"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25B7F3EB"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1D154974" w14:textId="77777777" w:rsidR="00940F63" w:rsidRPr="002C075F" w:rsidRDefault="00940F63" w:rsidP="00940F63">
      <w:pPr>
        <w:tabs>
          <w:tab w:val="left" w:pos="425"/>
          <w:tab w:val="left" w:pos="851"/>
          <w:tab w:val="left" w:pos="1276"/>
          <w:tab w:val="left" w:pos="1701"/>
        </w:tabs>
        <w:ind w:left="420" w:hanging="420"/>
        <w:jc w:val="center"/>
        <w:rPr>
          <w:rFonts w:asciiTheme="minorHAnsi" w:hAnsiTheme="minorHAnsi" w:cs="Arial"/>
          <w:sz w:val="20"/>
          <w:szCs w:val="20"/>
        </w:rPr>
      </w:pPr>
      <w:r w:rsidRPr="002C075F">
        <w:rPr>
          <w:rFonts w:asciiTheme="minorHAnsi" w:hAnsiTheme="minorHAnsi" w:cs="Arial"/>
          <w:b/>
          <w:sz w:val="20"/>
          <w:szCs w:val="20"/>
        </w:rPr>
        <w:t>§ 3 Leistungen des TK-Unternehmens</w:t>
      </w:r>
    </w:p>
    <w:p w14:paraId="54AF9AC4"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6FD130CF" w14:textId="77777777"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Das TK-Unternehmen wird unverzüglich nach Inkrafttreten dieses Vertrags alle Maßnahmen ergreifen, die zur Vorbereitung und Realisierung des nach diesem Vertrag, insbesondere nach den in § 1 Abs. 2 und 3 genannten Rechtsgrundlagen und Anlagen</w:t>
      </w:r>
      <w:r w:rsidR="00BF4B8E" w:rsidRPr="002C075F">
        <w:rPr>
          <w:rFonts w:asciiTheme="minorHAnsi" w:hAnsiTheme="minorHAnsi" w:cs="Arial"/>
          <w:sz w:val="20"/>
          <w:szCs w:val="20"/>
        </w:rPr>
        <w:t>,</w:t>
      </w:r>
      <w:r w:rsidRPr="002C075F">
        <w:rPr>
          <w:rFonts w:asciiTheme="minorHAnsi" w:hAnsiTheme="minorHAnsi" w:cs="Arial"/>
          <w:b/>
          <w:sz w:val="20"/>
          <w:szCs w:val="20"/>
        </w:rPr>
        <w:t xml:space="preserve"> </w:t>
      </w:r>
      <w:r w:rsidRPr="002C075F">
        <w:rPr>
          <w:rFonts w:asciiTheme="minorHAnsi" w:hAnsiTheme="minorHAnsi" w:cs="Arial"/>
          <w:sz w:val="20"/>
          <w:szCs w:val="20"/>
        </w:rPr>
        <w:t xml:space="preserve">geschuldeten Ausbaus notwendig sind. </w:t>
      </w:r>
    </w:p>
    <w:p w14:paraId="474A6CB6" w14:textId="77777777" w:rsidR="007458E3" w:rsidRPr="002C075F" w:rsidRDefault="007458E3" w:rsidP="00940F63">
      <w:pPr>
        <w:tabs>
          <w:tab w:val="left" w:pos="425"/>
          <w:tab w:val="left" w:pos="851"/>
          <w:tab w:val="left" w:pos="1276"/>
          <w:tab w:val="left" w:pos="1701"/>
        </w:tabs>
        <w:ind w:left="420" w:hanging="420"/>
        <w:rPr>
          <w:rFonts w:asciiTheme="minorHAnsi" w:hAnsiTheme="minorHAnsi" w:cs="Arial"/>
          <w:sz w:val="20"/>
          <w:szCs w:val="20"/>
        </w:rPr>
      </w:pPr>
    </w:p>
    <w:p w14:paraId="0D39512C" w14:textId="77777777" w:rsidR="00940F63" w:rsidRPr="002C075F" w:rsidRDefault="00940F63" w:rsidP="00C26E37">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Im Rahmen der Leistungserbringung </w:t>
      </w:r>
      <w:r w:rsidR="00B1379F">
        <w:rPr>
          <w:rFonts w:asciiTheme="minorHAnsi" w:hAnsiTheme="minorHAnsi" w:cs="Arial"/>
          <w:sz w:val="20"/>
          <w:szCs w:val="20"/>
        </w:rPr>
        <w:t xml:space="preserve">durch das TK-Unternehmen müssen </w:t>
      </w:r>
      <w:r w:rsidR="00B1379F" w:rsidRPr="00C26E37">
        <w:rPr>
          <w:rFonts w:asciiTheme="minorHAnsi" w:eastAsiaTheme="minorHAnsi" w:hAnsiTheme="minorHAnsi" w:cs="Arial"/>
          <w:b/>
          <w:sz w:val="20"/>
          <w:szCs w:val="20"/>
          <w:highlight w:val="yellow"/>
        </w:rPr>
        <w:t>[●;</w:t>
      </w:r>
      <w:r w:rsidR="00B1379F" w:rsidRPr="002C075F">
        <w:rPr>
          <w:rFonts w:asciiTheme="minorHAnsi" w:eastAsiaTheme="minorHAnsi" w:hAnsiTheme="minorHAnsi" w:cs="Arial"/>
          <w:b/>
          <w:sz w:val="20"/>
          <w:szCs w:val="20"/>
        </w:rPr>
        <w:t xml:space="preserve"> </w:t>
      </w:r>
      <w:r w:rsidR="00B1379F">
        <w:rPr>
          <w:rFonts w:asciiTheme="minorHAnsi" w:eastAsiaTheme="minorHAnsi" w:hAnsiTheme="minorHAnsi" w:cs="Arial"/>
          <w:b/>
          <w:sz w:val="20"/>
          <w:szCs w:val="20"/>
        </w:rPr>
        <w:t xml:space="preserve">Versorgungsziele </w:t>
      </w:r>
      <w:r w:rsidR="00B1379F" w:rsidRPr="002C075F">
        <w:rPr>
          <w:rFonts w:asciiTheme="minorHAnsi" w:eastAsiaTheme="minorHAnsi" w:hAnsiTheme="minorHAnsi" w:cs="Arial"/>
          <w:b/>
          <w:sz w:val="20"/>
          <w:szCs w:val="20"/>
        </w:rPr>
        <w:t>einfügen]</w:t>
      </w:r>
      <w:r w:rsidR="00FF36FB" w:rsidRPr="002C075F">
        <w:rPr>
          <w:rFonts w:asciiTheme="minorHAnsi" w:hAnsiTheme="minorHAnsi" w:cs="Arial"/>
          <w:sz w:val="20"/>
          <w:szCs w:val="20"/>
        </w:rPr>
        <w:tab/>
      </w:r>
      <w:r w:rsidR="006A5A09" w:rsidRPr="002C075F">
        <w:rPr>
          <w:rFonts w:asciiTheme="minorHAnsi" w:hAnsiTheme="minorHAnsi" w:cs="Arial"/>
          <w:sz w:val="20"/>
          <w:szCs w:val="20"/>
        </w:rPr>
        <w:t xml:space="preserve">(nachfolgend „Versorgungsziele“ genannt) </w:t>
      </w:r>
      <w:r w:rsidR="003A2F0A">
        <w:rPr>
          <w:rFonts w:asciiTheme="minorHAnsi" w:hAnsiTheme="minorHAnsi" w:cs="Arial"/>
          <w:sz w:val="20"/>
          <w:szCs w:val="20"/>
        </w:rPr>
        <w:t xml:space="preserve">technisch </w:t>
      </w:r>
      <w:r w:rsidRPr="002C075F">
        <w:rPr>
          <w:rFonts w:asciiTheme="minorHAnsi" w:hAnsiTheme="minorHAnsi" w:cs="Arial"/>
          <w:sz w:val="20"/>
          <w:szCs w:val="20"/>
        </w:rPr>
        <w:t>gewährleistet werden</w:t>
      </w:r>
      <w:r w:rsidR="004C519E" w:rsidRPr="002C075F">
        <w:rPr>
          <w:rFonts w:asciiTheme="minorHAnsi" w:hAnsiTheme="minorHAnsi" w:cs="Arial"/>
          <w:sz w:val="20"/>
          <w:szCs w:val="20"/>
        </w:rPr>
        <w:t>,</w:t>
      </w:r>
      <w:r w:rsidRPr="002C075F">
        <w:rPr>
          <w:rFonts w:asciiTheme="minorHAnsi" w:hAnsiTheme="minorHAnsi" w:cs="Arial"/>
          <w:sz w:val="20"/>
          <w:szCs w:val="20"/>
        </w:rPr>
        <w:t xml:space="preserve"> </w:t>
      </w:r>
      <w:r w:rsidR="004C519E" w:rsidRPr="002C075F">
        <w:rPr>
          <w:rFonts w:asciiTheme="minorHAnsi" w:hAnsiTheme="minorHAnsi" w:cs="Arial"/>
          <w:sz w:val="20"/>
          <w:szCs w:val="20"/>
        </w:rPr>
        <w:t xml:space="preserve">wobei erhebliche neue Investitionen im Erschließungsgebiet zu tätigen sind. Die Downloadrate muss sich </w:t>
      </w:r>
      <w:r w:rsidR="00DB766D">
        <w:rPr>
          <w:rFonts w:asciiTheme="minorHAnsi" w:hAnsiTheme="minorHAnsi" w:cs="Arial"/>
          <w:sz w:val="20"/>
          <w:szCs w:val="20"/>
        </w:rPr>
        <w:t xml:space="preserve">außerdem </w:t>
      </w:r>
      <w:r w:rsidR="004C519E" w:rsidRPr="002C075F">
        <w:rPr>
          <w:rFonts w:asciiTheme="minorHAnsi" w:hAnsiTheme="minorHAnsi" w:cs="Arial"/>
          <w:sz w:val="20"/>
          <w:szCs w:val="20"/>
        </w:rPr>
        <w:t>im Rahmen der Fördermaßnahme mindestens verdoppeln, wobei die Uploadrate mindestens im gleichen Verhältnis zur Ausgangsbandbreite steigen muss.</w:t>
      </w:r>
      <w:r w:rsidR="00D54566" w:rsidRPr="002C075F">
        <w:rPr>
          <w:rFonts w:asciiTheme="minorHAnsi" w:hAnsiTheme="minorHAnsi" w:cs="Arial"/>
          <w:sz w:val="20"/>
          <w:szCs w:val="20"/>
        </w:rPr>
        <w:t xml:space="preserve"> Durch die Ausbaumaßnahme sollen möglichst konvergente Netze entstehen, die auch mit anderen für die Telekommunikation oder andere Versorgungszwecke geeigneten Infrastrukturen vernetzt und genutzt werden können. </w:t>
      </w:r>
      <w:r w:rsidR="001C0ED2" w:rsidRPr="006D1678">
        <w:rPr>
          <w:rFonts w:asciiTheme="minorHAnsi" w:hAnsiTheme="minorHAnsi" w:cs="Arial"/>
          <w:sz w:val="20"/>
          <w:szCs w:val="20"/>
        </w:rPr>
        <w:t>Bereits vorhandene und für das Vorhaben geeignete Infrastrukturen sind soweit rechtlich und technisch möglich einzubeziehen.</w:t>
      </w:r>
      <w:r w:rsidR="001C0ED2">
        <w:rPr>
          <w:rFonts w:asciiTheme="minorHAnsi" w:hAnsiTheme="minorHAnsi" w:cs="Arial"/>
          <w:sz w:val="20"/>
          <w:szCs w:val="20"/>
        </w:rPr>
        <w:t xml:space="preserve"> </w:t>
      </w:r>
      <w:r w:rsidR="00FF36FB" w:rsidRPr="002C075F">
        <w:rPr>
          <w:rFonts w:asciiTheme="minorHAnsi" w:hAnsiTheme="minorHAnsi" w:cs="Arial"/>
          <w:sz w:val="20"/>
          <w:szCs w:val="20"/>
        </w:rPr>
        <w:t xml:space="preserve">Im Übrigen gelten die </w:t>
      </w:r>
      <w:r w:rsidR="008010EE">
        <w:rPr>
          <w:rFonts w:asciiTheme="minorHAnsi" w:hAnsiTheme="minorHAnsi" w:cs="Arial"/>
          <w:sz w:val="20"/>
          <w:szCs w:val="20"/>
        </w:rPr>
        <w:t>endgültigen</w:t>
      </w:r>
      <w:r w:rsidR="00FF36FB" w:rsidRPr="002C075F">
        <w:rPr>
          <w:rFonts w:asciiTheme="minorHAnsi" w:hAnsiTheme="minorHAnsi" w:cs="Arial"/>
          <w:sz w:val="20"/>
          <w:szCs w:val="20"/>
        </w:rPr>
        <w:t xml:space="preserve"> Förderbescheide des Bundes und des Landes.</w:t>
      </w:r>
    </w:p>
    <w:p w14:paraId="6AEBAA4C" w14:textId="77777777" w:rsidR="00915D88" w:rsidRPr="002C075F" w:rsidRDefault="00915D88" w:rsidP="00D11564">
      <w:pPr>
        <w:tabs>
          <w:tab w:val="left" w:pos="425"/>
          <w:tab w:val="left" w:pos="851"/>
          <w:tab w:val="left" w:pos="1276"/>
          <w:tab w:val="left" w:pos="1701"/>
        </w:tabs>
        <w:ind w:left="420" w:hanging="420"/>
        <w:rPr>
          <w:rFonts w:asciiTheme="minorHAnsi" w:hAnsiTheme="minorHAnsi" w:cs="Arial"/>
          <w:sz w:val="20"/>
          <w:szCs w:val="20"/>
        </w:rPr>
      </w:pPr>
    </w:p>
    <w:p w14:paraId="6DF110FB" w14:textId="77777777" w:rsidR="006855E1" w:rsidRPr="002C075F" w:rsidRDefault="0056080C" w:rsidP="00D11564">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00915D88" w:rsidRPr="002C075F">
        <w:rPr>
          <w:rFonts w:asciiTheme="minorHAnsi" w:hAnsiTheme="minorHAnsi" w:cs="Arial"/>
          <w:sz w:val="20"/>
          <w:szCs w:val="20"/>
        </w:rPr>
        <w:t>.</w:t>
      </w:r>
      <w:r w:rsidR="00915D88" w:rsidRPr="002C075F">
        <w:rPr>
          <w:rFonts w:asciiTheme="minorHAnsi" w:hAnsiTheme="minorHAnsi" w:cs="Arial"/>
          <w:sz w:val="20"/>
          <w:szCs w:val="20"/>
        </w:rPr>
        <w:tab/>
      </w:r>
      <w:r w:rsidR="001C0ED2" w:rsidRPr="006D1678">
        <w:rPr>
          <w:rFonts w:asciiTheme="minorHAnsi" w:hAnsiTheme="minorHAnsi" w:cs="Arial"/>
          <w:sz w:val="20"/>
          <w:szCs w:val="20"/>
        </w:rPr>
        <w:t xml:space="preserve">Hinsichtlich der </w:t>
      </w:r>
      <w:r w:rsidR="001C0ED2">
        <w:rPr>
          <w:rFonts w:asciiTheme="minorHAnsi" w:hAnsiTheme="minorHAnsi" w:cs="Arial"/>
          <w:sz w:val="20"/>
          <w:szCs w:val="20"/>
        </w:rPr>
        <w:t>Zielversorgung</w:t>
      </w:r>
      <w:r w:rsidR="001C0ED2" w:rsidRPr="006D1678">
        <w:rPr>
          <w:rFonts w:asciiTheme="minorHAnsi" w:hAnsiTheme="minorHAnsi" w:cs="Arial"/>
          <w:sz w:val="20"/>
          <w:szCs w:val="20"/>
        </w:rPr>
        <w:t xml:space="preserve"> sind die Anforderungen aus dem Messkonzept des Bundes, welches Bestandteil </w:t>
      </w:r>
      <w:r w:rsidR="001C0ED2">
        <w:rPr>
          <w:rFonts w:asciiTheme="minorHAnsi" w:hAnsiTheme="minorHAnsi" w:cs="Arial"/>
          <w:sz w:val="20"/>
          <w:szCs w:val="20"/>
        </w:rPr>
        <w:t>dieses Vertrages</w:t>
      </w:r>
      <w:r w:rsidR="001C0ED2" w:rsidRPr="006D1678">
        <w:rPr>
          <w:rFonts w:asciiTheme="minorHAnsi" w:hAnsiTheme="minorHAnsi" w:cs="Arial"/>
          <w:sz w:val="20"/>
          <w:szCs w:val="20"/>
        </w:rPr>
        <w:t xml:space="preserve"> ist und anhand dessen die Leistungsfähigkeit des Netzes überprüft wird, zwingend einzuhalten. </w:t>
      </w:r>
      <w:r w:rsidR="00D11564" w:rsidRPr="002C075F">
        <w:rPr>
          <w:rFonts w:asciiTheme="minorHAnsi" w:hAnsiTheme="minorHAnsi" w:cs="Arial"/>
          <w:sz w:val="20"/>
          <w:szCs w:val="20"/>
        </w:rPr>
        <w:t xml:space="preserve">Die Versorgungsziele </w:t>
      </w:r>
      <w:r w:rsidR="00F64B1F" w:rsidRPr="002C075F">
        <w:rPr>
          <w:rFonts w:asciiTheme="minorHAnsi" w:hAnsiTheme="minorHAnsi" w:cs="Arial"/>
          <w:sz w:val="20"/>
          <w:szCs w:val="20"/>
        </w:rPr>
        <w:t>sind</w:t>
      </w:r>
      <w:r w:rsidR="00D11564" w:rsidRPr="002C075F">
        <w:rPr>
          <w:rFonts w:asciiTheme="minorHAnsi" w:hAnsiTheme="minorHAnsi" w:cs="Arial"/>
          <w:sz w:val="20"/>
          <w:szCs w:val="20"/>
        </w:rPr>
        <w:t xml:space="preserve"> unabhängig von der eingesetzten Technologie </w:t>
      </w:r>
      <w:r w:rsidR="00F64B1F" w:rsidRPr="002C075F">
        <w:rPr>
          <w:rFonts w:asciiTheme="minorHAnsi" w:hAnsiTheme="minorHAnsi" w:cs="Arial"/>
          <w:sz w:val="20"/>
          <w:szCs w:val="20"/>
        </w:rPr>
        <w:t xml:space="preserve">zur Erschließung des Projektgebiets </w:t>
      </w:r>
      <w:r w:rsidR="00D11564" w:rsidRPr="002C075F">
        <w:rPr>
          <w:rFonts w:asciiTheme="minorHAnsi" w:hAnsiTheme="minorHAnsi" w:cs="Arial"/>
          <w:sz w:val="20"/>
          <w:szCs w:val="20"/>
        </w:rPr>
        <w:t>zu erfüllen.</w:t>
      </w:r>
    </w:p>
    <w:p w14:paraId="54255243" w14:textId="77777777" w:rsidR="00E57866" w:rsidRPr="002C075F" w:rsidRDefault="00E57866" w:rsidP="00D11564">
      <w:pPr>
        <w:tabs>
          <w:tab w:val="left" w:pos="425"/>
          <w:tab w:val="left" w:pos="851"/>
          <w:tab w:val="left" w:pos="1276"/>
          <w:tab w:val="left" w:pos="1701"/>
        </w:tabs>
        <w:ind w:left="420" w:hanging="420"/>
        <w:rPr>
          <w:rFonts w:asciiTheme="minorHAnsi" w:hAnsiTheme="minorHAnsi" w:cs="Arial"/>
          <w:sz w:val="20"/>
          <w:szCs w:val="20"/>
        </w:rPr>
      </w:pPr>
    </w:p>
    <w:p w14:paraId="36D1AF87" w14:textId="77777777" w:rsidR="001C0ED2" w:rsidRPr="002C075F" w:rsidRDefault="0056080C" w:rsidP="001C0ED2">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4</w:t>
      </w:r>
      <w:r w:rsidR="00165D13" w:rsidRPr="002C075F">
        <w:rPr>
          <w:rFonts w:asciiTheme="minorHAnsi" w:hAnsiTheme="minorHAnsi" w:cs="Arial"/>
          <w:sz w:val="20"/>
          <w:szCs w:val="20"/>
        </w:rPr>
        <w:t>.</w:t>
      </w:r>
      <w:r w:rsidR="00165D13" w:rsidRPr="002C075F">
        <w:rPr>
          <w:rFonts w:asciiTheme="minorHAnsi" w:hAnsiTheme="minorHAnsi" w:cs="Arial"/>
          <w:sz w:val="20"/>
          <w:szCs w:val="20"/>
        </w:rPr>
        <w:tab/>
      </w:r>
      <w:r w:rsidR="001C0ED2" w:rsidRPr="00201F46">
        <w:rPr>
          <w:rFonts w:asciiTheme="minorHAnsi" w:eastAsiaTheme="minorHAnsi" w:hAnsiTheme="minorHAnsi" w:cs="Arial"/>
          <w:sz w:val="20"/>
          <w:szCs w:val="20"/>
        </w:rPr>
        <w:t>Soweit ein Hausanschluss nicht im Rahmen der baulichen Umsetzung erfolgt, müssen nach Abschluss der baulichen Umsetzung des Netzes oder Teilnetze und während der Mindestbetriebsdauer die Hausanschlüsse zu erschwinglichen Preisen erfolgen.</w:t>
      </w:r>
    </w:p>
    <w:p w14:paraId="2547AA0F" w14:textId="77777777" w:rsidR="0056080C" w:rsidRPr="002C075F" w:rsidRDefault="0056080C" w:rsidP="00D91CC1">
      <w:pPr>
        <w:tabs>
          <w:tab w:val="left" w:pos="425"/>
          <w:tab w:val="left" w:pos="851"/>
          <w:tab w:val="left" w:pos="1276"/>
          <w:tab w:val="left" w:pos="1701"/>
        </w:tabs>
        <w:ind w:left="420" w:hanging="420"/>
        <w:rPr>
          <w:rFonts w:asciiTheme="minorHAnsi" w:hAnsiTheme="minorHAnsi" w:cs="Arial"/>
          <w:sz w:val="20"/>
          <w:szCs w:val="20"/>
        </w:rPr>
      </w:pPr>
    </w:p>
    <w:p w14:paraId="4953B706" w14:textId="77777777" w:rsidR="00C972CE" w:rsidRPr="002C075F" w:rsidRDefault="0056080C" w:rsidP="00D91CC1">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5.</w:t>
      </w:r>
      <w:r w:rsidRPr="002C075F">
        <w:rPr>
          <w:rFonts w:asciiTheme="minorHAnsi" w:hAnsiTheme="minorHAnsi" w:cs="Arial"/>
          <w:sz w:val="20"/>
          <w:szCs w:val="20"/>
        </w:rPr>
        <w:tab/>
      </w:r>
      <w:r w:rsidR="00E33BD6" w:rsidRPr="00C26E37">
        <w:rPr>
          <w:rFonts w:asciiTheme="minorHAnsi" w:eastAsiaTheme="minorHAnsi" w:hAnsiTheme="minorHAnsi" w:cs="Arial"/>
          <w:b/>
          <w:sz w:val="20"/>
          <w:szCs w:val="20"/>
          <w:highlight w:val="yellow"/>
        </w:rPr>
        <w:t>[●;</w:t>
      </w:r>
      <w:r w:rsidR="00E33BD6" w:rsidRPr="002C075F">
        <w:rPr>
          <w:rFonts w:asciiTheme="minorHAnsi" w:eastAsiaTheme="minorHAnsi" w:hAnsiTheme="minorHAnsi" w:cs="Arial"/>
          <w:b/>
          <w:sz w:val="20"/>
          <w:szCs w:val="20"/>
        </w:rPr>
        <w:t xml:space="preserve"> </w:t>
      </w:r>
      <w:r w:rsidR="00DF4137">
        <w:rPr>
          <w:rFonts w:asciiTheme="minorHAnsi" w:eastAsiaTheme="minorHAnsi" w:hAnsiTheme="minorHAnsi" w:cs="Arial"/>
          <w:b/>
          <w:sz w:val="20"/>
          <w:szCs w:val="20"/>
        </w:rPr>
        <w:t xml:space="preserve">ggf. </w:t>
      </w:r>
      <w:r w:rsidR="00E33BD6">
        <w:rPr>
          <w:rFonts w:asciiTheme="minorHAnsi" w:eastAsiaTheme="minorHAnsi" w:hAnsiTheme="minorHAnsi" w:cs="Arial"/>
          <w:b/>
          <w:sz w:val="20"/>
          <w:szCs w:val="20"/>
        </w:rPr>
        <w:t xml:space="preserve">Regelung zu Inhouseverkabelung </w:t>
      </w:r>
      <w:r w:rsidR="00E33BD6" w:rsidRPr="002C075F">
        <w:rPr>
          <w:rFonts w:asciiTheme="minorHAnsi" w:eastAsiaTheme="minorHAnsi" w:hAnsiTheme="minorHAnsi" w:cs="Arial"/>
          <w:b/>
          <w:sz w:val="20"/>
          <w:szCs w:val="20"/>
        </w:rPr>
        <w:t>einfügen]</w:t>
      </w:r>
    </w:p>
    <w:p w14:paraId="2BA13626" w14:textId="77777777" w:rsidR="00165D13" w:rsidRPr="002C075F" w:rsidRDefault="00165D13" w:rsidP="00E57866">
      <w:pPr>
        <w:tabs>
          <w:tab w:val="left" w:pos="425"/>
          <w:tab w:val="left" w:pos="851"/>
          <w:tab w:val="left" w:pos="1276"/>
          <w:tab w:val="left" w:pos="1701"/>
        </w:tabs>
        <w:ind w:left="420" w:hanging="420"/>
        <w:rPr>
          <w:rFonts w:asciiTheme="minorHAnsi" w:hAnsiTheme="minorHAnsi" w:cs="Arial"/>
          <w:sz w:val="20"/>
          <w:szCs w:val="20"/>
        </w:rPr>
      </w:pPr>
    </w:p>
    <w:p w14:paraId="62A728E5" w14:textId="77777777" w:rsidR="000F3BDD" w:rsidRDefault="00123E47" w:rsidP="00E57866">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6</w:t>
      </w:r>
      <w:r w:rsidR="00E57866" w:rsidRPr="002C075F">
        <w:rPr>
          <w:rFonts w:asciiTheme="minorHAnsi" w:hAnsiTheme="minorHAnsi" w:cs="Arial"/>
          <w:sz w:val="20"/>
          <w:szCs w:val="20"/>
        </w:rPr>
        <w:t>.</w:t>
      </w:r>
      <w:r w:rsidR="00E57866" w:rsidRPr="002C075F">
        <w:rPr>
          <w:rFonts w:asciiTheme="minorHAnsi" w:hAnsiTheme="minorHAnsi" w:cs="Arial"/>
          <w:sz w:val="20"/>
          <w:szCs w:val="20"/>
        </w:rPr>
        <w:tab/>
      </w:r>
      <w:r w:rsidR="000F3BDD" w:rsidRPr="000F3BDD">
        <w:rPr>
          <w:rFonts w:asciiTheme="minorHAnsi" w:hAnsiTheme="minorHAnsi" w:cs="Arial"/>
          <w:sz w:val="20"/>
          <w:szCs w:val="20"/>
        </w:rPr>
        <w:t>Das TK-Unternehmen ist dazu verpflichtet, zur Sicherstellun</w:t>
      </w:r>
      <w:r w:rsidR="000F3BDD">
        <w:rPr>
          <w:rFonts w:asciiTheme="minorHAnsi" w:hAnsiTheme="minorHAnsi" w:cs="Arial"/>
          <w:sz w:val="20"/>
          <w:szCs w:val="20"/>
        </w:rPr>
        <w:t>g einer permanenten Funktionsfä</w:t>
      </w:r>
      <w:r w:rsidR="000F3BDD" w:rsidRPr="000F3BDD">
        <w:rPr>
          <w:rFonts w:asciiTheme="minorHAnsi" w:hAnsiTheme="minorHAnsi" w:cs="Arial"/>
          <w:sz w:val="20"/>
          <w:szCs w:val="20"/>
        </w:rPr>
        <w:t xml:space="preserve">higkeit des Netzes die gesetzlich vorgesehenen Anforderungen an einen Entstörungsdienst zu </w:t>
      </w:r>
      <w:r w:rsidR="000F3BDD" w:rsidRPr="000F3BDD">
        <w:rPr>
          <w:rFonts w:asciiTheme="minorHAnsi" w:hAnsiTheme="minorHAnsi" w:cs="Arial"/>
          <w:sz w:val="20"/>
          <w:szCs w:val="20"/>
        </w:rPr>
        <w:lastRenderedPageBreak/>
        <w:t>beachten.</w:t>
      </w:r>
      <w:r w:rsidR="00F2592B">
        <w:rPr>
          <w:rFonts w:asciiTheme="minorHAnsi" w:hAnsiTheme="minorHAnsi" w:cs="Arial"/>
          <w:sz w:val="20"/>
          <w:szCs w:val="20"/>
        </w:rPr>
        <w:t xml:space="preserve"> Weitergehende Regelungen im Angebot des TK-Unternehmens (</w:t>
      </w:r>
      <w:r w:rsidR="00F2592B" w:rsidRPr="00F2592B">
        <w:rPr>
          <w:rFonts w:asciiTheme="minorHAnsi" w:hAnsiTheme="minorHAnsi" w:cs="Arial"/>
          <w:b/>
          <w:sz w:val="20"/>
          <w:szCs w:val="20"/>
        </w:rPr>
        <w:t>Anlagenkonvolut 4</w:t>
      </w:r>
      <w:r w:rsidR="00F2592B">
        <w:rPr>
          <w:rFonts w:asciiTheme="minorHAnsi" w:hAnsiTheme="minorHAnsi" w:cs="Arial"/>
          <w:sz w:val="20"/>
          <w:szCs w:val="20"/>
        </w:rPr>
        <w:t xml:space="preserve">) bleiben unberührt. </w:t>
      </w:r>
    </w:p>
    <w:p w14:paraId="41D8B1E8" w14:textId="77777777" w:rsidR="000F3BDD" w:rsidRDefault="000F3BDD" w:rsidP="00E57866">
      <w:pPr>
        <w:tabs>
          <w:tab w:val="left" w:pos="425"/>
          <w:tab w:val="left" w:pos="851"/>
          <w:tab w:val="left" w:pos="1276"/>
          <w:tab w:val="left" w:pos="1701"/>
        </w:tabs>
        <w:ind w:left="420" w:hanging="420"/>
        <w:rPr>
          <w:rFonts w:asciiTheme="minorHAnsi" w:hAnsiTheme="minorHAnsi" w:cs="Arial"/>
          <w:sz w:val="20"/>
          <w:szCs w:val="20"/>
        </w:rPr>
      </w:pPr>
    </w:p>
    <w:p w14:paraId="312DED85" w14:textId="77777777" w:rsidR="00E81400" w:rsidRDefault="000F3BDD" w:rsidP="00E57866">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7.</w:t>
      </w:r>
      <w:r>
        <w:rPr>
          <w:rFonts w:asciiTheme="minorHAnsi" w:hAnsiTheme="minorHAnsi" w:cs="Arial"/>
          <w:sz w:val="20"/>
          <w:szCs w:val="20"/>
        </w:rPr>
        <w:tab/>
      </w:r>
      <w:r w:rsidR="00C472F4" w:rsidRPr="00C472F4">
        <w:rPr>
          <w:rFonts w:asciiTheme="minorHAnsi" w:hAnsiTheme="minorHAnsi" w:cs="Arial"/>
          <w:sz w:val="20"/>
          <w:szCs w:val="20"/>
        </w:rPr>
        <w:t xml:space="preserve">Die Einholung der zur Durchführung der Maßnahmen erforderlichen behördlichen Genehmigungen obliegt dem TK-Unternehmen. </w:t>
      </w:r>
      <w:r w:rsidR="00E81400">
        <w:rPr>
          <w:rFonts w:asciiTheme="minorHAnsi" w:hAnsiTheme="minorHAnsi" w:cs="Arial"/>
          <w:sz w:val="20"/>
          <w:szCs w:val="20"/>
        </w:rPr>
        <w:t xml:space="preserve">Aufträge für Bauleistungen, Lieferungen und Dienstleistungen sind durch das TK-Unternehmen unter Beachtung der Ziff. </w:t>
      </w:r>
      <w:r w:rsidR="003779CB">
        <w:rPr>
          <w:rFonts w:asciiTheme="minorHAnsi" w:hAnsiTheme="minorHAnsi" w:cs="Arial"/>
          <w:sz w:val="20"/>
          <w:szCs w:val="20"/>
        </w:rPr>
        <w:t>2</w:t>
      </w:r>
      <w:r w:rsidR="00E81400">
        <w:rPr>
          <w:rFonts w:asciiTheme="minorHAnsi" w:hAnsiTheme="minorHAnsi" w:cs="Arial"/>
          <w:sz w:val="20"/>
          <w:szCs w:val="20"/>
        </w:rPr>
        <w:t xml:space="preserve"> </w:t>
      </w:r>
      <w:r w:rsidR="003779CB">
        <w:rPr>
          <w:rFonts w:asciiTheme="minorHAnsi" w:hAnsiTheme="minorHAnsi" w:cs="Arial"/>
          <w:sz w:val="20"/>
          <w:szCs w:val="20"/>
        </w:rPr>
        <w:t>B</w:t>
      </w:r>
      <w:r w:rsidR="00E81400">
        <w:rPr>
          <w:rFonts w:asciiTheme="minorHAnsi" w:hAnsiTheme="minorHAnsi" w:cs="Arial"/>
          <w:sz w:val="20"/>
          <w:szCs w:val="20"/>
        </w:rPr>
        <w:t>NBest-</w:t>
      </w:r>
      <w:r w:rsidR="003779CB">
        <w:rPr>
          <w:rFonts w:asciiTheme="minorHAnsi" w:hAnsiTheme="minorHAnsi" w:cs="Arial"/>
          <w:sz w:val="20"/>
          <w:szCs w:val="20"/>
        </w:rPr>
        <w:t>Breitband</w:t>
      </w:r>
      <w:r w:rsidR="00E81400">
        <w:rPr>
          <w:rFonts w:asciiTheme="minorHAnsi" w:hAnsiTheme="minorHAnsi" w:cs="Arial"/>
          <w:sz w:val="20"/>
          <w:szCs w:val="20"/>
        </w:rPr>
        <w:t xml:space="preserve"> zu vergeben. </w:t>
      </w:r>
    </w:p>
    <w:p w14:paraId="49FDD1CB" w14:textId="77777777" w:rsidR="00E81400" w:rsidRDefault="00E81400" w:rsidP="00E57866">
      <w:pPr>
        <w:tabs>
          <w:tab w:val="left" w:pos="425"/>
          <w:tab w:val="left" w:pos="851"/>
          <w:tab w:val="left" w:pos="1276"/>
          <w:tab w:val="left" w:pos="1701"/>
        </w:tabs>
        <w:ind w:left="420" w:hanging="420"/>
        <w:rPr>
          <w:rFonts w:asciiTheme="minorHAnsi" w:hAnsiTheme="minorHAnsi" w:cs="Arial"/>
          <w:sz w:val="20"/>
          <w:szCs w:val="20"/>
        </w:rPr>
      </w:pPr>
    </w:p>
    <w:p w14:paraId="296647B7" w14:textId="35E86C65" w:rsidR="00E57866" w:rsidRPr="002C075F" w:rsidRDefault="00E81400" w:rsidP="00E57866">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8.</w:t>
      </w:r>
      <w:r>
        <w:rPr>
          <w:rFonts w:asciiTheme="minorHAnsi" w:hAnsiTheme="minorHAnsi" w:cs="Arial"/>
          <w:sz w:val="20"/>
          <w:szCs w:val="20"/>
        </w:rPr>
        <w:tab/>
      </w:r>
      <w:r w:rsidR="003E668C" w:rsidRPr="003E668C">
        <w:rPr>
          <w:rFonts w:asciiTheme="minorHAnsi" w:hAnsiTheme="minorHAnsi" w:cs="Arial"/>
          <w:sz w:val="20"/>
          <w:szCs w:val="20"/>
        </w:rPr>
        <w:t xml:space="preserve">Verletzt das TK-Unternehmen die in den vorstehenden </w:t>
      </w:r>
      <w:r w:rsidR="003E668C">
        <w:rPr>
          <w:rFonts w:asciiTheme="minorHAnsi" w:hAnsiTheme="minorHAnsi" w:cs="Arial"/>
          <w:sz w:val="20"/>
          <w:szCs w:val="20"/>
        </w:rPr>
        <w:t>Absätzen geregelten Pflich</w:t>
      </w:r>
      <w:r w:rsidR="00140EFC">
        <w:rPr>
          <w:rFonts w:asciiTheme="minorHAnsi" w:hAnsiTheme="minorHAnsi" w:cs="Arial"/>
          <w:sz w:val="20"/>
          <w:szCs w:val="20"/>
        </w:rPr>
        <w:t>ten oder die sich aus den Rechts</w:t>
      </w:r>
      <w:r w:rsidR="003E668C">
        <w:rPr>
          <w:rFonts w:asciiTheme="minorHAnsi" w:hAnsiTheme="minorHAnsi" w:cs="Arial"/>
          <w:sz w:val="20"/>
          <w:szCs w:val="20"/>
        </w:rPr>
        <w:t>grundlagen gemäß § 1 Abs. 2 ergebenden Anforderungen</w:t>
      </w:r>
      <w:r w:rsidR="003E668C" w:rsidRPr="003E668C">
        <w:rPr>
          <w:rFonts w:asciiTheme="minorHAnsi" w:hAnsiTheme="minorHAnsi" w:cs="Arial"/>
          <w:sz w:val="20"/>
          <w:szCs w:val="20"/>
        </w:rPr>
        <w:t xml:space="preserve"> und führt dies zu einer Nichtauszahlung von Fördermit</w:t>
      </w:r>
      <w:r w:rsidR="003E668C">
        <w:rPr>
          <w:rFonts w:asciiTheme="minorHAnsi" w:hAnsiTheme="minorHAnsi" w:cs="Arial"/>
          <w:sz w:val="20"/>
          <w:szCs w:val="20"/>
        </w:rPr>
        <w:t xml:space="preserve">teln </w:t>
      </w:r>
      <w:r w:rsidR="00B46E1D">
        <w:rPr>
          <w:rFonts w:asciiTheme="minorHAnsi" w:hAnsiTheme="minorHAnsi" w:cs="Arial"/>
          <w:sz w:val="20"/>
          <w:szCs w:val="20"/>
        </w:rPr>
        <w:t>und/ oder</w:t>
      </w:r>
      <w:r w:rsidR="003E668C">
        <w:rPr>
          <w:rFonts w:asciiTheme="minorHAnsi" w:hAnsiTheme="minorHAnsi" w:cs="Arial"/>
          <w:sz w:val="20"/>
          <w:szCs w:val="20"/>
        </w:rPr>
        <w:t xml:space="preserve"> dem teilwei</w:t>
      </w:r>
      <w:r w:rsidR="003E668C" w:rsidRPr="003E668C">
        <w:rPr>
          <w:rFonts w:asciiTheme="minorHAnsi" w:hAnsiTheme="minorHAnsi" w:cs="Arial"/>
          <w:sz w:val="20"/>
          <w:szCs w:val="20"/>
        </w:rPr>
        <w:t xml:space="preserve">sen oder vollständigen Widerruf einer Förderung, so ist </w:t>
      </w:r>
      <w:r w:rsidR="007247C1">
        <w:rPr>
          <w:rFonts w:asciiTheme="minorHAnsi" w:hAnsiTheme="minorHAnsi" w:cs="Arial"/>
          <w:sz w:val="20"/>
          <w:szCs w:val="20"/>
        </w:rPr>
        <w:t>d</w:t>
      </w:r>
      <w:r w:rsidR="00220A62">
        <w:rPr>
          <w:rFonts w:asciiTheme="minorHAnsi" w:hAnsiTheme="minorHAnsi" w:cs="Arial"/>
          <w:sz w:val="20"/>
          <w:szCs w:val="20"/>
        </w:rPr>
        <w:t>er Landkreis</w:t>
      </w:r>
      <w:r w:rsidR="003E668C">
        <w:rPr>
          <w:rFonts w:asciiTheme="minorHAnsi" w:hAnsiTheme="minorHAnsi" w:cs="Arial"/>
          <w:sz w:val="20"/>
          <w:szCs w:val="20"/>
        </w:rPr>
        <w:t xml:space="preserve"> berechtigt, die Zuwen</w:t>
      </w:r>
      <w:r w:rsidR="003E668C" w:rsidRPr="003E668C">
        <w:rPr>
          <w:rFonts w:asciiTheme="minorHAnsi" w:hAnsiTheme="minorHAnsi" w:cs="Arial"/>
          <w:sz w:val="20"/>
          <w:szCs w:val="20"/>
        </w:rPr>
        <w:t xml:space="preserve">dung um den nicht ausgezahlten oder rückgeforderten Betrag zu kürzen. Hat das TK-Unternehmen die entsprechende Zuwendung bereits ausbezahlt erhalten, hat </w:t>
      </w:r>
      <w:r w:rsidR="00E4028D">
        <w:rPr>
          <w:rFonts w:asciiTheme="minorHAnsi" w:hAnsiTheme="minorHAnsi" w:cs="Arial"/>
          <w:sz w:val="20"/>
          <w:szCs w:val="20"/>
        </w:rPr>
        <w:t>d</w:t>
      </w:r>
      <w:r w:rsidR="00220A62">
        <w:rPr>
          <w:rFonts w:asciiTheme="minorHAnsi" w:hAnsiTheme="minorHAnsi" w:cs="Arial"/>
          <w:sz w:val="20"/>
          <w:szCs w:val="20"/>
        </w:rPr>
        <w:t>er Landkreis</w:t>
      </w:r>
      <w:r w:rsidR="003E668C" w:rsidRPr="003E668C">
        <w:rPr>
          <w:rFonts w:asciiTheme="minorHAnsi" w:hAnsiTheme="minorHAnsi" w:cs="Arial"/>
          <w:sz w:val="20"/>
          <w:szCs w:val="20"/>
        </w:rPr>
        <w:t xml:space="preserve"> einen sofort fälligen Anspruch auf Rückzahlung des Kürzungsbetrages, ge</w:t>
      </w:r>
      <w:r w:rsidR="003E668C">
        <w:rPr>
          <w:rFonts w:asciiTheme="minorHAnsi" w:hAnsiTheme="minorHAnsi" w:cs="Arial"/>
          <w:sz w:val="20"/>
          <w:szCs w:val="20"/>
        </w:rPr>
        <w:t>gen den nur mit un</w:t>
      </w:r>
      <w:r w:rsidR="003E668C" w:rsidRPr="003E668C">
        <w:rPr>
          <w:rFonts w:asciiTheme="minorHAnsi" w:hAnsiTheme="minorHAnsi" w:cs="Arial"/>
          <w:sz w:val="20"/>
          <w:szCs w:val="20"/>
        </w:rPr>
        <w:t xml:space="preserve">streitigen oder rechtskräftig festgestellten Gegenforderungen aufgerechnet werden kann. </w:t>
      </w:r>
      <w:r w:rsidR="007247C1">
        <w:rPr>
          <w:rFonts w:asciiTheme="minorHAnsi" w:hAnsiTheme="minorHAnsi" w:cs="Arial"/>
          <w:sz w:val="20"/>
          <w:szCs w:val="20"/>
        </w:rPr>
        <w:t>D</w:t>
      </w:r>
      <w:r w:rsidR="00220A62">
        <w:rPr>
          <w:rFonts w:asciiTheme="minorHAnsi" w:hAnsiTheme="minorHAnsi" w:cs="Arial"/>
          <w:sz w:val="20"/>
          <w:szCs w:val="20"/>
        </w:rPr>
        <w:t>er Landkreis</w:t>
      </w:r>
      <w:r w:rsidR="003E668C" w:rsidRPr="003E668C">
        <w:rPr>
          <w:rFonts w:asciiTheme="minorHAnsi" w:hAnsiTheme="minorHAnsi" w:cs="Arial"/>
          <w:sz w:val="20"/>
          <w:szCs w:val="20"/>
        </w:rPr>
        <w:t xml:space="preserve"> kann in diesem Fall nach </w:t>
      </w:r>
      <w:r w:rsidR="00220A62">
        <w:rPr>
          <w:rFonts w:asciiTheme="minorHAnsi" w:hAnsiTheme="minorHAnsi" w:cs="Arial"/>
          <w:sz w:val="20"/>
          <w:szCs w:val="20"/>
        </w:rPr>
        <w:t>seiner</w:t>
      </w:r>
      <w:r w:rsidR="00F24E19">
        <w:rPr>
          <w:rFonts w:asciiTheme="minorHAnsi" w:hAnsiTheme="minorHAnsi" w:cs="Arial"/>
          <w:sz w:val="20"/>
          <w:szCs w:val="20"/>
        </w:rPr>
        <w:t xml:space="preserve"> Wahl alternativ </w:t>
      </w:r>
      <w:r w:rsidR="00426F0A">
        <w:rPr>
          <w:rFonts w:asciiTheme="minorHAnsi" w:hAnsiTheme="minorHAnsi" w:cs="Arial"/>
          <w:sz w:val="20"/>
          <w:szCs w:val="20"/>
        </w:rPr>
        <w:t>ihren</w:t>
      </w:r>
      <w:r w:rsidR="00296060">
        <w:rPr>
          <w:rFonts w:asciiTheme="minorHAnsi" w:hAnsiTheme="minorHAnsi" w:cs="Arial"/>
          <w:sz w:val="20"/>
          <w:szCs w:val="20"/>
        </w:rPr>
        <w:t xml:space="preserve"> </w:t>
      </w:r>
      <w:r w:rsidR="003E668C" w:rsidRPr="003E668C">
        <w:rPr>
          <w:rFonts w:asciiTheme="minorHAnsi" w:hAnsiTheme="minorHAnsi" w:cs="Arial"/>
          <w:sz w:val="20"/>
          <w:szCs w:val="20"/>
        </w:rPr>
        <w:t>Anspruch auf Freistellung gemäß § 1 Abs. 4 geltend machen. Hat das TK-Unternehmen die entsprechende Zuwendung noch nicht ausbezahlt erhalten, vermindert sich der verbleibende An</w:t>
      </w:r>
      <w:r w:rsidR="003E668C">
        <w:rPr>
          <w:rFonts w:asciiTheme="minorHAnsi" w:hAnsiTheme="minorHAnsi" w:cs="Arial"/>
          <w:sz w:val="20"/>
          <w:szCs w:val="20"/>
        </w:rPr>
        <w:t>spruch auf den Wirt</w:t>
      </w:r>
      <w:r w:rsidR="003E668C" w:rsidRPr="003E668C">
        <w:rPr>
          <w:rFonts w:asciiTheme="minorHAnsi" w:hAnsiTheme="minorHAnsi" w:cs="Arial"/>
          <w:sz w:val="20"/>
          <w:szCs w:val="20"/>
        </w:rPr>
        <w:t>schaftlichkeitslückenausgleich um den Kürzungsbetrag.</w:t>
      </w:r>
      <w:r w:rsidR="003E668C">
        <w:rPr>
          <w:rFonts w:asciiTheme="minorHAnsi" w:hAnsiTheme="minorHAnsi" w:cs="Arial"/>
          <w:sz w:val="20"/>
          <w:szCs w:val="20"/>
        </w:rPr>
        <w:t xml:space="preserve"> </w:t>
      </w:r>
      <w:r w:rsidR="00E57866" w:rsidRPr="002C075F">
        <w:rPr>
          <w:rFonts w:asciiTheme="minorHAnsi" w:hAnsiTheme="minorHAnsi" w:cs="Arial"/>
          <w:sz w:val="20"/>
          <w:szCs w:val="20"/>
        </w:rPr>
        <w:t xml:space="preserve">Ansprüche </w:t>
      </w:r>
      <w:r w:rsidR="002C5A7B">
        <w:rPr>
          <w:rFonts w:asciiTheme="minorHAnsi" w:hAnsiTheme="minorHAnsi" w:cs="Arial"/>
          <w:sz w:val="20"/>
          <w:szCs w:val="20"/>
        </w:rPr>
        <w:t>des Landkreises</w:t>
      </w:r>
      <w:r w:rsidR="00E57866" w:rsidRPr="002C075F">
        <w:rPr>
          <w:rFonts w:asciiTheme="minorHAnsi" w:hAnsiTheme="minorHAnsi" w:cs="Arial"/>
          <w:sz w:val="20"/>
          <w:szCs w:val="20"/>
        </w:rPr>
        <w:t xml:space="preserve"> gegen das TK-Unternehmen wegen Nicht- bzw. Schlechterfüllung richten sich</w:t>
      </w:r>
      <w:r w:rsidR="003E668C">
        <w:rPr>
          <w:rFonts w:asciiTheme="minorHAnsi" w:hAnsiTheme="minorHAnsi" w:cs="Arial"/>
          <w:sz w:val="20"/>
          <w:szCs w:val="20"/>
        </w:rPr>
        <w:t xml:space="preserve"> im Übrigen</w:t>
      </w:r>
      <w:r w:rsidR="00E57866" w:rsidRPr="002C075F">
        <w:rPr>
          <w:rFonts w:asciiTheme="minorHAnsi" w:hAnsiTheme="minorHAnsi" w:cs="Arial"/>
          <w:sz w:val="20"/>
          <w:szCs w:val="20"/>
        </w:rPr>
        <w:t xml:space="preserve"> nach den Bestimmungen des BGB.</w:t>
      </w:r>
    </w:p>
    <w:p w14:paraId="53DA11B1" w14:textId="77777777" w:rsidR="00E57866" w:rsidRPr="002C075F" w:rsidRDefault="00E57866" w:rsidP="00E57866">
      <w:pPr>
        <w:tabs>
          <w:tab w:val="left" w:pos="425"/>
          <w:tab w:val="left" w:pos="851"/>
          <w:tab w:val="left" w:pos="1276"/>
          <w:tab w:val="left" w:pos="1701"/>
        </w:tabs>
        <w:ind w:left="420" w:hanging="420"/>
        <w:rPr>
          <w:rFonts w:asciiTheme="minorHAnsi" w:hAnsiTheme="minorHAnsi" w:cs="Arial"/>
          <w:sz w:val="20"/>
          <w:szCs w:val="20"/>
        </w:rPr>
      </w:pPr>
    </w:p>
    <w:p w14:paraId="6FE5A7D0" w14:textId="77777777" w:rsidR="00F64B1F" w:rsidRPr="002C075F" w:rsidRDefault="00F64B1F" w:rsidP="00940F63">
      <w:pPr>
        <w:tabs>
          <w:tab w:val="left" w:pos="425"/>
          <w:tab w:val="left" w:pos="851"/>
          <w:tab w:val="left" w:pos="1276"/>
          <w:tab w:val="left" w:pos="1701"/>
        </w:tabs>
        <w:rPr>
          <w:rFonts w:asciiTheme="minorHAnsi" w:hAnsiTheme="minorHAnsi" w:cs="Arial"/>
          <w:sz w:val="20"/>
          <w:szCs w:val="20"/>
        </w:rPr>
      </w:pPr>
    </w:p>
    <w:p w14:paraId="5863C1B5"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4</w:t>
      </w:r>
      <w:r w:rsidRPr="002C075F">
        <w:rPr>
          <w:rFonts w:asciiTheme="minorHAnsi" w:hAnsiTheme="minorHAnsi" w:cs="Arial"/>
          <w:b/>
          <w:sz w:val="20"/>
          <w:szCs w:val="20"/>
        </w:rPr>
        <w:t xml:space="preserve"> Betrieb des Netzes</w:t>
      </w:r>
    </w:p>
    <w:p w14:paraId="060B335F"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p>
    <w:p w14:paraId="76BE653A" w14:textId="11135728" w:rsidR="00F5546B"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Das TK-Unternehmen verpflichtet sich, den Netzbetrieb </w:t>
      </w:r>
      <w:r w:rsidR="002A20CD" w:rsidRPr="002C075F">
        <w:rPr>
          <w:rFonts w:asciiTheme="minorHAnsi" w:hAnsiTheme="minorHAnsi" w:cs="Arial"/>
          <w:sz w:val="20"/>
          <w:szCs w:val="20"/>
        </w:rPr>
        <w:t xml:space="preserve">für die Dauer der Zweckbindungsfrist von 7 Jahren zu gewährleisten und den Endkunden Dienste und Leistungen auf dem Netz zu erschwinglichen Preisen anzubieten. Die Zweckbindungsfrist beginnt mit der Vorlage des Verwendungsnachweises durch </w:t>
      </w:r>
      <w:r w:rsidR="007247C1">
        <w:rPr>
          <w:rFonts w:asciiTheme="minorHAnsi" w:hAnsiTheme="minorHAnsi" w:cs="Arial"/>
          <w:sz w:val="20"/>
          <w:szCs w:val="20"/>
        </w:rPr>
        <w:t>d</w:t>
      </w:r>
      <w:r w:rsidR="00220A62">
        <w:rPr>
          <w:rFonts w:asciiTheme="minorHAnsi" w:hAnsiTheme="minorHAnsi" w:cs="Arial"/>
          <w:sz w:val="20"/>
          <w:szCs w:val="20"/>
        </w:rPr>
        <w:t>en Landkreis</w:t>
      </w:r>
      <w:r w:rsidR="002A20CD" w:rsidRPr="002C075F">
        <w:rPr>
          <w:rFonts w:asciiTheme="minorHAnsi" w:hAnsiTheme="minorHAnsi" w:cs="Arial"/>
          <w:sz w:val="20"/>
          <w:szCs w:val="20"/>
        </w:rPr>
        <w:t xml:space="preserve"> gemäß §</w:t>
      </w:r>
      <w:r w:rsidR="00F67B47" w:rsidRPr="002C075F">
        <w:rPr>
          <w:rFonts w:asciiTheme="minorHAnsi" w:hAnsiTheme="minorHAnsi" w:cs="Arial"/>
          <w:sz w:val="20"/>
          <w:szCs w:val="20"/>
        </w:rPr>
        <w:t xml:space="preserve"> </w:t>
      </w:r>
      <w:r w:rsidR="006305A0">
        <w:rPr>
          <w:rFonts w:asciiTheme="minorHAnsi" w:hAnsiTheme="minorHAnsi" w:cs="Arial"/>
          <w:sz w:val="20"/>
          <w:szCs w:val="20"/>
        </w:rPr>
        <w:t>9</w:t>
      </w:r>
      <w:r w:rsidR="00F67B47" w:rsidRPr="002C075F">
        <w:rPr>
          <w:rFonts w:asciiTheme="minorHAnsi" w:hAnsiTheme="minorHAnsi" w:cs="Arial"/>
          <w:sz w:val="20"/>
          <w:szCs w:val="20"/>
        </w:rPr>
        <w:t xml:space="preserve"> Abs. 2 lit. e)</w:t>
      </w:r>
      <w:r w:rsidR="002A20CD" w:rsidRPr="002C075F">
        <w:rPr>
          <w:rFonts w:asciiTheme="minorHAnsi" w:hAnsiTheme="minorHAnsi" w:cs="Arial"/>
          <w:sz w:val="20"/>
          <w:szCs w:val="20"/>
        </w:rPr>
        <w:t xml:space="preserve"> an den jeweiligen Fördergeber und endet mit Ablauf des siebten darauffolgenden </w:t>
      </w:r>
      <w:r w:rsidR="007458E3">
        <w:rPr>
          <w:rFonts w:asciiTheme="minorHAnsi" w:hAnsiTheme="minorHAnsi" w:cs="Arial"/>
          <w:sz w:val="20"/>
          <w:szCs w:val="20"/>
        </w:rPr>
        <w:t xml:space="preserve">vollen </w:t>
      </w:r>
      <w:r w:rsidR="002A20CD" w:rsidRPr="002C075F">
        <w:rPr>
          <w:rFonts w:asciiTheme="minorHAnsi" w:hAnsiTheme="minorHAnsi" w:cs="Arial"/>
          <w:sz w:val="20"/>
          <w:szCs w:val="20"/>
        </w:rPr>
        <w:t xml:space="preserve">Kalenderjahres. </w:t>
      </w:r>
      <w:r w:rsidR="007247C1">
        <w:rPr>
          <w:rFonts w:asciiTheme="minorHAnsi" w:hAnsiTheme="minorHAnsi" w:cs="Arial"/>
          <w:sz w:val="20"/>
          <w:szCs w:val="20"/>
        </w:rPr>
        <w:t>D</w:t>
      </w:r>
      <w:r w:rsidR="00220A62">
        <w:rPr>
          <w:rFonts w:asciiTheme="minorHAnsi" w:hAnsiTheme="minorHAnsi" w:cs="Arial"/>
          <w:sz w:val="20"/>
          <w:szCs w:val="20"/>
        </w:rPr>
        <w:t>er Landkreis</w:t>
      </w:r>
      <w:r w:rsidR="002A20CD" w:rsidRPr="002C075F">
        <w:rPr>
          <w:rFonts w:asciiTheme="minorHAnsi" w:hAnsiTheme="minorHAnsi" w:cs="Arial"/>
          <w:sz w:val="20"/>
          <w:szCs w:val="20"/>
        </w:rPr>
        <w:t xml:space="preserve"> teilt dem TK-Unternehmen unverzüglich den Beginn und das Ende der Zweckbindungsfrist mit, sobald diese Daten feststehen.</w:t>
      </w:r>
      <w:r w:rsidR="00FD452B" w:rsidRPr="002C075F">
        <w:rPr>
          <w:rFonts w:asciiTheme="minorHAnsi" w:hAnsiTheme="minorHAnsi" w:cs="Arial"/>
          <w:sz w:val="20"/>
          <w:szCs w:val="20"/>
        </w:rPr>
        <w:t xml:space="preserve"> </w:t>
      </w:r>
      <w:r w:rsidR="00D366BA" w:rsidRPr="002C075F">
        <w:rPr>
          <w:rFonts w:asciiTheme="minorHAnsi" w:hAnsiTheme="minorHAnsi" w:cs="Arial"/>
          <w:sz w:val="20"/>
          <w:szCs w:val="20"/>
        </w:rPr>
        <w:t xml:space="preserve">Darüber hinaus wird das TK-Unternehmen die Breitbandversorgung mit den in § 3 Abs. 2 genannten Versorgungszielen zu angemessenen Endkundenkonditionen mindestens </w:t>
      </w:r>
      <w:r w:rsidR="00810CC1">
        <w:rPr>
          <w:rFonts w:asciiTheme="minorHAnsi" w:hAnsiTheme="minorHAnsi" w:cs="Arial"/>
          <w:sz w:val="20"/>
          <w:szCs w:val="20"/>
        </w:rPr>
        <w:t>[</w:t>
      </w:r>
      <w:r w:rsidR="00810CC1" w:rsidRPr="00810CC1">
        <w:rPr>
          <w:rFonts w:asciiTheme="minorHAnsi" w:hAnsiTheme="minorHAnsi" w:cs="Arial"/>
          <w:b/>
          <w:sz w:val="20"/>
          <w:szCs w:val="20"/>
          <w:highlight w:val="yellow"/>
        </w:rPr>
        <w:t>…</w:t>
      </w:r>
      <w:r w:rsidR="00810CC1">
        <w:rPr>
          <w:rFonts w:asciiTheme="minorHAnsi" w:hAnsiTheme="minorHAnsi" w:cs="Arial"/>
          <w:sz w:val="20"/>
          <w:szCs w:val="20"/>
        </w:rPr>
        <w:t xml:space="preserve"> </w:t>
      </w:r>
      <w:r w:rsidR="00810CC1" w:rsidRPr="00436CBA">
        <w:rPr>
          <w:rFonts w:asciiTheme="minorHAnsi" w:hAnsiTheme="minorHAnsi" w:cs="Arial"/>
          <w:sz w:val="20"/>
          <w:szCs w:val="20"/>
          <w:highlight w:val="yellow"/>
        </w:rPr>
        <w:t>(</w:t>
      </w:r>
      <w:r w:rsidR="00810CC1" w:rsidRPr="00436CBA">
        <w:rPr>
          <w:rFonts w:asciiTheme="minorHAnsi" w:hAnsiTheme="minorHAnsi" w:cs="Arial"/>
          <w:b/>
          <w:sz w:val="20"/>
          <w:szCs w:val="20"/>
          <w:highlight w:val="yellow"/>
        </w:rPr>
        <w:t>je nach Angebot TKU; ggf. auch Streichung des Satzes und des Folgesatzes</w:t>
      </w:r>
      <w:r w:rsidR="00810CC1" w:rsidRPr="00436CBA">
        <w:rPr>
          <w:rFonts w:asciiTheme="minorHAnsi" w:hAnsiTheme="minorHAnsi" w:cs="Arial"/>
          <w:sz w:val="20"/>
          <w:szCs w:val="20"/>
          <w:highlight w:val="yellow"/>
        </w:rPr>
        <w:t>)]</w:t>
      </w:r>
      <w:r w:rsidR="00810CC1" w:rsidRPr="002C075F">
        <w:rPr>
          <w:rFonts w:asciiTheme="minorHAnsi" w:hAnsiTheme="minorHAnsi" w:cs="Arial"/>
          <w:sz w:val="20"/>
          <w:szCs w:val="20"/>
        </w:rPr>
        <w:t xml:space="preserve"> </w:t>
      </w:r>
      <w:r w:rsidR="00D366BA" w:rsidRPr="002C075F">
        <w:rPr>
          <w:rFonts w:asciiTheme="minorHAnsi" w:hAnsiTheme="minorHAnsi" w:cs="Arial"/>
          <w:sz w:val="20"/>
          <w:szCs w:val="20"/>
        </w:rPr>
        <w:t xml:space="preserve">weitere Jahre ab Ende der Zweckbindungsfrist aufrechterhalten, wobei dies auf Risiko und Kosten des TK-Unternehmens ohne Gewährung weiterer Fördermittel erfolgt und ohne dass für diese Betriebspflicht die Förderrichtlinien des Bundes und des Landes gelten. </w:t>
      </w:r>
      <w:r w:rsidR="002C5A7B">
        <w:rPr>
          <w:rFonts w:asciiTheme="minorHAnsi" w:hAnsiTheme="minorHAnsi" w:cs="Arial"/>
          <w:sz w:val="20"/>
          <w:szCs w:val="20"/>
        </w:rPr>
        <w:t>Dem Landkreis</w:t>
      </w:r>
      <w:r w:rsidR="00D366BA" w:rsidRPr="002C075F">
        <w:rPr>
          <w:rFonts w:asciiTheme="minorHAnsi" w:hAnsiTheme="minorHAnsi" w:cs="Arial"/>
          <w:sz w:val="20"/>
          <w:szCs w:val="20"/>
        </w:rPr>
        <w:t xml:space="preserve"> bleibt es unbenommen, innerhalb dieses weiteren Zeitraums weitere Telekommunikationsausbaumaßnahmen im vertragsgegenständlichen Ausbaugebiet zu fördern. </w:t>
      </w:r>
    </w:p>
    <w:p w14:paraId="013E583D" w14:textId="77777777" w:rsidR="003B1CF7" w:rsidRPr="002C075F" w:rsidRDefault="003B1CF7" w:rsidP="00940F63">
      <w:pPr>
        <w:tabs>
          <w:tab w:val="left" w:pos="425"/>
          <w:tab w:val="left" w:pos="851"/>
          <w:tab w:val="left" w:pos="1276"/>
          <w:tab w:val="left" w:pos="1701"/>
        </w:tabs>
        <w:ind w:left="425" w:hanging="425"/>
        <w:rPr>
          <w:rFonts w:asciiTheme="minorHAnsi" w:hAnsiTheme="minorHAnsi" w:cs="Arial"/>
          <w:sz w:val="20"/>
          <w:szCs w:val="20"/>
        </w:rPr>
      </w:pPr>
    </w:p>
    <w:p w14:paraId="4FCBBA81" w14:textId="77777777" w:rsidR="00940F63" w:rsidRPr="002C075F" w:rsidRDefault="003B1CF7"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940F63" w:rsidRPr="002C075F">
        <w:rPr>
          <w:rFonts w:asciiTheme="minorHAnsi" w:hAnsiTheme="minorHAnsi" w:cs="Arial"/>
          <w:sz w:val="20"/>
          <w:szCs w:val="20"/>
        </w:rPr>
        <w:t xml:space="preserve">Hierbei wird das TK-Unternehmen den Endkunden mindestens diejenigen Dienste und Leistungen anbieten, welche den Endkunden außerhalb des Ausbaugebietes </w:t>
      </w:r>
      <w:r w:rsidR="00C67DA0" w:rsidRPr="002C075F">
        <w:rPr>
          <w:rFonts w:asciiTheme="minorHAnsi" w:hAnsiTheme="minorHAnsi" w:cs="Arial"/>
          <w:sz w:val="20"/>
          <w:szCs w:val="20"/>
        </w:rPr>
        <w:t xml:space="preserve">unter ansonsten vergleichbaren Bedingungen </w:t>
      </w:r>
      <w:r w:rsidR="00940F63" w:rsidRPr="002C075F">
        <w:rPr>
          <w:rFonts w:asciiTheme="minorHAnsi" w:hAnsiTheme="minorHAnsi" w:cs="Arial"/>
          <w:sz w:val="20"/>
          <w:szCs w:val="20"/>
        </w:rPr>
        <w:t xml:space="preserve">angeboten werden. Während der </w:t>
      </w:r>
      <w:r w:rsidR="00DC4989" w:rsidRPr="002C075F">
        <w:rPr>
          <w:rFonts w:asciiTheme="minorHAnsi" w:hAnsiTheme="minorHAnsi" w:cs="Arial"/>
          <w:sz w:val="20"/>
          <w:szCs w:val="20"/>
        </w:rPr>
        <w:t>Zweckbindungsfrist</w:t>
      </w:r>
      <w:r w:rsidR="00940F63" w:rsidRPr="002C075F">
        <w:rPr>
          <w:rFonts w:asciiTheme="minorHAnsi" w:hAnsiTheme="minorHAnsi" w:cs="Arial"/>
          <w:sz w:val="20"/>
          <w:szCs w:val="20"/>
        </w:rPr>
        <w:t xml:space="preserve"> </w:t>
      </w:r>
      <w:r w:rsidR="00DC4989" w:rsidRPr="002C075F">
        <w:rPr>
          <w:rFonts w:asciiTheme="minorHAnsi" w:hAnsiTheme="minorHAnsi" w:cs="Arial"/>
          <w:sz w:val="20"/>
          <w:szCs w:val="20"/>
        </w:rPr>
        <w:t>müssen</w:t>
      </w:r>
      <w:r w:rsidR="00940F63" w:rsidRPr="002C075F">
        <w:rPr>
          <w:rFonts w:asciiTheme="minorHAnsi" w:hAnsiTheme="minorHAnsi" w:cs="Arial"/>
          <w:sz w:val="20"/>
          <w:szCs w:val="20"/>
        </w:rPr>
        <w:t xml:space="preserve"> ein Anschluss der nachfragenden Haushalte und Unternehmen und eine Dienstbereitstellung mit den nach diesem Vertrag geschuldeten Bandbreiten zu erschwing</w:t>
      </w:r>
      <w:r w:rsidR="00DC4989" w:rsidRPr="002C075F">
        <w:rPr>
          <w:rFonts w:asciiTheme="minorHAnsi" w:hAnsiTheme="minorHAnsi" w:cs="Arial"/>
          <w:sz w:val="20"/>
          <w:szCs w:val="20"/>
        </w:rPr>
        <w:t>lichen Kosten erfolgen.</w:t>
      </w:r>
    </w:p>
    <w:p w14:paraId="55BED65B" w14:textId="77777777" w:rsidR="00940F63"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15325127" w14:textId="443933D0" w:rsidR="00940F63" w:rsidRPr="002C075F" w:rsidRDefault="003B1CF7" w:rsidP="00940F63">
      <w:pPr>
        <w:tabs>
          <w:tab w:val="left" w:pos="425"/>
          <w:tab w:val="left" w:pos="851"/>
          <w:tab w:val="left" w:pos="1276"/>
          <w:tab w:val="left" w:pos="1701"/>
        </w:tabs>
        <w:ind w:left="425" w:hanging="425"/>
        <w:rPr>
          <w:rFonts w:asciiTheme="minorHAnsi" w:hAnsiTheme="minorHAnsi" w:cs="Arial"/>
          <w:b/>
          <w:sz w:val="20"/>
          <w:szCs w:val="20"/>
        </w:rPr>
      </w:pPr>
      <w:r w:rsidRPr="002C075F">
        <w:rPr>
          <w:rFonts w:asciiTheme="minorHAnsi" w:hAnsiTheme="minorHAnsi" w:cs="Arial"/>
          <w:sz w:val="20"/>
          <w:szCs w:val="20"/>
        </w:rPr>
        <w:t>3</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Das TK-Unternehmen verpflichtet sich, ein zukunftssicheres Netz zu errichten.</w:t>
      </w:r>
      <w:r w:rsidR="001E0380" w:rsidRPr="002C075F">
        <w:rPr>
          <w:rFonts w:asciiTheme="minorHAnsi" w:hAnsiTheme="minorHAnsi" w:cs="Arial"/>
          <w:sz w:val="20"/>
          <w:szCs w:val="20"/>
        </w:rPr>
        <w:t xml:space="preserve"> </w:t>
      </w:r>
      <w:r w:rsidR="00940F63" w:rsidRPr="002C075F">
        <w:rPr>
          <w:rFonts w:asciiTheme="minorHAnsi" w:hAnsiTheme="minorHAnsi" w:cs="Arial"/>
          <w:sz w:val="20"/>
          <w:szCs w:val="20"/>
        </w:rPr>
        <w:t xml:space="preserve">Das TK-Unternehmen wird </w:t>
      </w:r>
      <w:r w:rsidR="001E0380" w:rsidRPr="002C075F">
        <w:rPr>
          <w:rFonts w:asciiTheme="minorHAnsi" w:hAnsiTheme="minorHAnsi" w:cs="Arial"/>
          <w:sz w:val="20"/>
          <w:szCs w:val="20"/>
        </w:rPr>
        <w:t xml:space="preserve">zukünftig </w:t>
      </w:r>
      <w:r w:rsidR="00940F63" w:rsidRPr="002C075F">
        <w:rPr>
          <w:rFonts w:asciiTheme="minorHAnsi" w:hAnsiTheme="minorHAnsi" w:cs="Arial"/>
          <w:sz w:val="20"/>
          <w:szCs w:val="20"/>
        </w:rPr>
        <w:t xml:space="preserve">im Rahmen des wirtschaftlich Vernünftigen alle Maßnahmen ergreifen, um das Angebot von Diensten für die Endkunden auf der Grundlage des neu zu errichtenden </w:t>
      </w:r>
      <w:r w:rsidR="00A5000A">
        <w:rPr>
          <w:rFonts w:asciiTheme="minorHAnsi" w:hAnsiTheme="minorHAnsi" w:cs="Arial"/>
          <w:sz w:val="20"/>
          <w:szCs w:val="20"/>
        </w:rPr>
        <w:t>Gigabit</w:t>
      </w:r>
      <w:r w:rsidR="00940F63" w:rsidRPr="002C075F">
        <w:rPr>
          <w:rFonts w:asciiTheme="minorHAnsi" w:hAnsiTheme="minorHAnsi" w:cs="Arial"/>
          <w:sz w:val="20"/>
          <w:szCs w:val="20"/>
        </w:rPr>
        <w:t>-Netzes zu verbessern und auszubauen. Weitere</w:t>
      </w:r>
      <w:r w:rsidR="00C67DA0" w:rsidRPr="002C075F">
        <w:rPr>
          <w:rFonts w:asciiTheme="minorHAnsi" w:hAnsiTheme="minorHAnsi" w:cs="Arial"/>
          <w:sz w:val="20"/>
          <w:szCs w:val="20"/>
        </w:rPr>
        <w:t>,</w:t>
      </w:r>
      <w:r w:rsidR="00940F63" w:rsidRPr="002C075F">
        <w:rPr>
          <w:rFonts w:asciiTheme="minorHAnsi" w:hAnsiTheme="minorHAnsi" w:cs="Arial"/>
          <w:sz w:val="20"/>
          <w:szCs w:val="20"/>
        </w:rPr>
        <w:t xml:space="preserve"> </w:t>
      </w:r>
      <w:r w:rsidR="00C67DA0" w:rsidRPr="002C075F">
        <w:rPr>
          <w:rFonts w:asciiTheme="minorHAnsi" w:hAnsiTheme="minorHAnsi" w:cs="Arial"/>
          <w:sz w:val="20"/>
          <w:szCs w:val="20"/>
        </w:rPr>
        <w:t xml:space="preserve">für das TK-Unternehmen wirtschaftliche </w:t>
      </w:r>
      <w:r w:rsidR="00940F63" w:rsidRPr="002C075F">
        <w:rPr>
          <w:rFonts w:asciiTheme="minorHAnsi" w:hAnsiTheme="minorHAnsi" w:cs="Arial"/>
          <w:sz w:val="20"/>
          <w:szCs w:val="20"/>
        </w:rPr>
        <w:t xml:space="preserve">Entwicklungsschritte zur Aufrüstung des geförderten Netzes erfolgen </w:t>
      </w:r>
      <w:r w:rsidR="001E0380" w:rsidRPr="002C075F">
        <w:rPr>
          <w:rFonts w:asciiTheme="minorHAnsi" w:hAnsiTheme="minorHAnsi" w:cs="Arial"/>
          <w:sz w:val="20"/>
          <w:szCs w:val="20"/>
        </w:rPr>
        <w:t xml:space="preserve">ebenfalls </w:t>
      </w:r>
      <w:r w:rsidR="00940F63" w:rsidRPr="002C075F">
        <w:rPr>
          <w:rFonts w:asciiTheme="minorHAnsi" w:hAnsiTheme="minorHAnsi" w:cs="Arial"/>
          <w:sz w:val="20"/>
          <w:szCs w:val="20"/>
        </w:rPr>
        <w:t xml:space="preserve">ohne zusätzliche Zuschüsse </w:t>
      </w:r>
      <w:r w:rsidR="002C5A7B">
        <w:rPr>
          <w:rFonts w:asciiTheme="minorHAnsi" w:hAnsiTheme="minorHAnsi" w:cs="Arial"/>
          <w:sz w:val="20"/>
          <w:szCs w:val="20"/>
        </w:rPr>
        <w:t>des Landkreises</w:t>
      </w:r>
      <w:r w:rsidR="00E26EB9" w:rsidRPr="002C075F">
        <w:rPr>
          <w:rFonts w:asciiTheme="minorHAnsi" w:hAnsiTheme="minorHAnsi" w:cs="Arial"/>
          <w:sz w:val="20"/>
          <w:szCs w:val="20"/>
        </w:rPr>
        <w:t xml:space="preserve"> und der Kommunen</w:t>
      </w:r>
      <w:r w:rsidR="00940F63" w:rsidRPr="002C075F">
        <w:rPr>
          <w:rFonts w:asciiTheme="minorHAnsi" w:hAnsiTheme="minorHAnsi" w:cs="Arial"/>
          <w:sz w:val="20"/>
          <w:szCs w:val="20"/>
        </w:rPr>
        <w:t xml:space="preserve">. </w:t>
      </w:r>
    </w:p>
    <w:p w14:paraId="466014D1" w14:textId="77777777" w:rsidR="00940F63" w:rsidRPr="002C075F" w:rsidRDefault="00940F63" w:rsidP="002F46BB">
      <w:pPr>
        <w:tabs>
          <w:tab w:val="left" w:pos="425"/>
          <w:tab w:val="left" w:pos="851"/>
          <w:tab w:val="left" w:pos="1276"/>
          <w:tab w:val="left" w:pos="1701"/>
        </w:tabs>
        <w:rPr>
          <w:rFonts w:asciiTheme="minorHAnsi" w:hAnsiTheme="minorHAnsi" w:cs="Arial"/>
          <w:sz w:val="20"/>
          <w:szCs w:val="20"/>
        </w:rPr>
      </w:pPr>
    </w:p>
    <w:p w14:paraId="6F0B72FC" w14:textId="7DBF5630" w:rsidR="0078657E" w:rsidRDefault="003B1CF7" w:rsidP="0078657E">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4</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r>
      <w:r w:rsidR="00F2592B">
        <w:rPr>
          <w:rFonts w:asciiTheme="minorHAnsi" w:hAnsiTheme="minorHAnsi" w:cs="Arial"/>
          <w:sz w:val="20"/>
          <w:szCs w:val="20"/>
        </w:rPr>
        <w:t>Überträgt bzw. veräußert</w:t>
      </w:r>
      <w:r w:rsidR="00F2592B" w:rsidRPr="002C075F">
        <w:rPr>
          <w:rFonts w:asciiTheme="minorHAnsi" w:hAnsiTheme="minorHAnsi" w:cs="Arial"/>
          <w:sz w:val="20"/>
          <w:szCs w:val="20"/>
        </w:rPr>
        <w:t xml:space="preserve"> </w:t>
      </w:r>
      <w:r w:rsidR="00940F63" w:rsidRPr="002C075F">
        <w:rPr>
          <w:rFonts w:asciiTheme="minorHAnsi" w:hAnsiTheme="minorHAnsi" w:cs="Arial"/>
          <w:sz w:val="20"/>
          <w:szCs w:val="20"/>
        </w:rPr>
        <w:t xml:space="preserve">das TK-Unternehmen, das Netz </w:t>
      </w:r>
      <w:r w:rsidR="00B46E1D">
        <w:rPr>
          <w:rFonts w:asciiTheme="minorHAnsi" w:hAnsiTheme="minorHAnsi" w:cs="Arial"/>
          <w:sz w:val="20"/>
          <w:szCs w:val="20"/>
        </w:rPr>
        <w:t>und/ oder</w:t>
      </w:r>
      <w:r w:rsidR="00940F63" w:rsidRPr="002C075F">
        <w:rPr>
          <w:rFonts w:asciiTheme="minorHAnsi" w:hAnsiTheme="minorHAnsi" w:cs="Arial"/>
          <w:sz w:val="20"/>
          <w:szCs w:val="20"/>
        </w:rPr>
        <w:t xml:space="preserve"> die Erbringung der vertragsgegenständlichen Leistungen auf einen Rechtsnachfolger, so ist das TK-Unternehmen verpflichtet, sämtliche Verpflichtungen aus diesem Vertrag auf den Rechtsnachfolger mit der Maßgabe zu übertragen</w:t>
      </w:r>
      <w:r w:rsidR="004A4A41" w:rsidRPr="002C075F">
        <w:rPr>
          <w:rFonts w:asciiTheme="minorHAnsi" w:hAnsiTheme="minorHAnsi" w:cs="Arial"/>
          <w:sz w:val="20"/>
          <w:szCs w:val="20"/>
        </w:rPr>
        <w:t xml:space="preserve">, dass </w:t>
      </w:r>
      <w:r w:rsidR="004E54A1">
        <w:rPr>
          <w:rFonts w:asciiTheme="minorHAnsi" w:hAnsiTheme="minorHAnsi" w:cs="Arial"/>
          <w:sz w:val="20"/>
          <w:szCs w:val="20"/>
        </w:rPr>
        <w:t>d</w:t>
      </w:r>
      <w:r w:rsidR="00220A62">
        <w:rPr>
          <w:rFonts w:asciiTheme="minorHAnsi" w:hAnsiTheme="minorHAnsi" w:cs="Arial"/>
          <w:sz w:val="20"/>
          <w:szCs w:val="20"/>
        </w:rPr>
        <w:t>er Landkreis</w:t>
      </w:r>
      <w:r w:rsidR="004A4A41" w:rsidRPr="002C075F">
        <w:rPr>
          <w:rFonts w:asciiTheme="minorHAnsi" w:hAnsiTheme="minorHAnsi" w:cs="Arial"/>
          <w:sz w:val="20"/>
          <w:szCs w:val="20"/>
        </w:rPr>
        <w:t xml:space="preserve"> gegen den Rechtsnachfolger einen direkten vertragli</w:t>
      </w:r>
      <w:r w:rsidR="004A4A41" w:rsidRPr="002C075F">
        <w:rPr>
          <w:rFonts w:asciiTheme="minorHAnsi" w:hAnsiTheme="minorHAnsi" w:cs="Arial"/>
          <w:sz w:val="20"/>
          <w:szCs w:val="20"/>
        </w:rPr>
        <w:lastRenderedPageBreak/>
        <w:t xml:space="preserve">chen Anspruch auf die </w:t>
      </w:r>
      <w:r w:rsidR="00A212D7" w:rsidRPr="002C075F">
        <w:rPr>
          <w:rFonts w:asciiTheme="minorHAnsi" w:hAnsiTheme="minorHAnsi" w:cs="Arial"/>
          <w:sz w:val="20"/>
          <w:szCs w:val="20"/>
        </w:rPr>
        <w:t xml:space="preserve">Leistungen des TK-Unternehmens nach diesem Vertrag </w:t>
      </w:r>
      <w:r w:rsidR="004A4A41" w:rsidRPr="002C075F">
        <w:rPr>
          <w:rFonts w:asciiTheme="minorHAnsi" w:hAnsiTheme="minorHAnsi" w:cs="Arial"/>
          <w:sz w:val="20"/>
          <w:szCs w:val="20"/>
        </w:rPr>
        <w:t xml:space="preserve">hat. </w:t>
      </w:r>
      <w:r w:rsidR="001C0ED2" w:rsidRPr="00201F46">
        <w:rPr>
          <w:rFonts w:asciiTheme="minorHAnsi" w:hAnsiTheme="minorHAnsi" w:cs="Arial"/>
          <w:sz w:val="20"/>
          <w:szCs w:val="20"/>
        </w:rPr>
        <w:t xml:space="preserve">Die Rechtsnachfolge ist </w:t>
      </w:r>
      <w:r w:rsidR="004E54A1">
        <w:rPr>
          <w:rFonts w:asciiTheme="minorHAnsi" w:hAnsiTheme="minorHAnsi" w:cs="Arial"/>
          <w:sz w:val="20"/>
          <w:szCs w:val="20"/>
        </w:rPr>
        <w:t>d</w:t>
      </w:r>
      <w:r w:rsidR="00220A62">
        <w:rPr>
          <w:rFonts w:asciiTheme="minorHAnsi" w:hAnsiTheme="minorHAnsi" w:cs="Arial"/>
          <w:sz w:val="20"/>
          <w:szCs w:val="20"/>
        </w:rPr>
        <w:t>em Landkreis</w:t>
      </w:r>
      <w:r w:rsidR="001C0ED2" w:rsidRPr="00201F46">
        <w:rPr>
          <w:rFonts w:asciiTheme="minorHAnsi" w:hAnsiTheme="minorHAnsi" w:cs="Arial"/>
          <w:sz w:val="20"/>
          <w:szCs w:val="20"/>
        </w:rPr>
        <w:t xml:space="preserve"> unverzüglich anzuzeigen.</w:t>
      </w:r>
      <w:r w:rsidR="0078657E">
        <w:rPr>
          <w:rFonts w:asciiTheme="minorHAnsi" w:hAnsiTheme="minorHAnsi" w:cs="Arial"/>
          <w:sz w:val="20"/>
          <w:szCs w:val="20"/>
        </w:rPr>
        <w:t xml:space="preserve"> Eine Übertragung bzw. Veräußerung innerhalb der Zweckbindungsfrist ist nur nach Zustimmung </w:t>
      </w:r>
      <w:r w:rsidR="002C5A7B">
        <w:rPr>
          <w:rFonts w:asciiTheme="minorHAnsi" w:hAnsiTheme="minorHAnsi" w:cs="Arial"/>
          <w:sz w:val="20"/>
          <w:szCs w:val="20"/>
        </w:rPr>
        <w:t>des Landkreises</w:t>
      </w:r>
      <w:r w:rsidR="0078657E">
        <w:rPr>
          <w:rFonts w:asciiTheme="minorHAnsi" w:hAnsiTheme="minorHAnsi" w:cs="Arial"/>
          <w:sz w:val="20"/>
          <w:szCs w:val="20"/>
        </w:rPr>
        <w:t xml:space="preserve"> möglich. </w:t>
      </w:r>
      <w:r w:rsidR="004116E2">
        <w:rPr>
          <w:rFonts w:asciiTheme="minorHAnsi" w:hAnsiTheme="minorHAnsi" w:cs="Arial"/>
          <w:sz w:val="20"/>
          <w:szCs w:val="20"/>
        </w:rPr>
        <w:t>Die Zustimmung kann nur aus wichtigen Grund verweiger</w:t>
      </w:r>
      <w:r w:rsidR="00665DEA">
        <w:rPr>
          <w:rFonts w:asciiTheme="minorHAnsi" w:hAnsiTheme="minorHAnsi" w:cs="Arial"/>
          <w:sz w:val="20"/>
          <w:szCs w:val="20"/>
        </w:rPr>
        <w:t xml:space="preserve">t werden. Ein solcher wichtiger </w:t>
      </w:r>
      <w:r w:rsidR="004116E2">
        <w:rPr>
          <w:rFonts w:asciiTheme="minorHAnsi" w:hAnsiTheme="minorHAnsi" w:cs="Arial"/>
          <w:sz w:val="20"/>
          <w:szCs w:val="20"/>
        </w:rPr>
        <w:t>Grund liegt insbesondere dann vor, wenn</w:t>
      </w:r>
      <w:r w:rsidR="00863296" w:rsidRPr="00863296">
        <w:rPr>
          <w:rFonts w:asciiTheme="minorHAnsi" w:hAnsiTheme="minorHAnsi" w:cs="Arial"/>
          <w:sz w:val="20"/>
          <w:szCs w:val="20"/>
        </w:rPr>
        <w:t xml:space="preserve"> die Voraussetzungen analog § 132 Abs. 2 Satz 1 Nr. 4 lit. b) GWB </w:t>
      </w:r>
      <w:r w:rsidR="00863296">
        <w:rPr>
          <w:rFonts w:asciiTheme="minorHAnsi" w:hAnsiTheme="minorHAnsi" w:cs="Arial"/>
          <w:sz w:val="20"/>
          <w:szCs w:val="20"/>
        </w:rPr>
        <w:t xml:space="preserve">nicht </w:t>
      </w:r>
      <w:r w:rsidR="00863296" w:rsidRPr="00863296">
        <w:rPr>
          <w:rFonts w:asciiTheme="minorHAnsi" w:hAnsiTheme="minorHAnsi" w:cs="Arial"/>
          <w:sz w:val="20"/>
          <w:szCs w:val="20"/>
        </w:rPr>
        <w:t>erfüllt sind</w:t>
      </w:r>
      <w:r w:rsidR="00863296">
        <w:rPr>
          <w:rFonts w:asciiTheme="minorHAnsi" w:hAnsiTheme="minorHAnsi" w:cs="Arial"/>
          <w:sz w:val="20"/>
          <w:szCs w:val="20"/>
        </w:rPr>
        <w:t xml:space="preserve"> oder</w:t>
      </w:r>
      <w:r w:rsidR="00863296" w:rsidRPr="00863296">
        <w:rPr>
          <w:rFonts w:asciiTheme="minorHAnsi" w:hAnsiTheme="minorHAnsi" w:cs="Arial"/>
          <w:sz w:val="20"/>
          <w:szCs w:val="20"/>
        </w:rPr>
        <w:t xml:space="preserve"> </w:t>
      </w:r>
      <w:r w:rsidR="00863296">
        <w:rPr>
          <w:rFonts w:asciiTheme="minorHAnsi" w:hAnsiTheme="minorHAnsi" w:cs="Arial"/>
          <w:sz w:val="20"/>
          <w:szCs w:val="20"/>
        </w:rPr>
        <w:t xml:space="preserve">wenn </w:t>
      </w:r>
      <w:r w:rsidR="004116E2">
        <w:rPr>
          <w:rFonts w:asciiTheme="minorHAnsi" w:hAnsiTheme="minorHAnsi" w:cs="Arial"/>
          <w:sz w:val="20"/>
          <w:szCs w:val="20"/>
        </w:rPr>
        <w:t xml:space="preserve">der Fördermittelgeber des Bundes oder der Fördermittelgeber des Landes </w:t>
      </w:r>
      <w:r w:rsidR="00665DEA">
        <w:rPr>
          <w:rFonts w:asciiTheme="minorHAnsi" w:hAnsiTheme="minorHAnsi" w:cs="Arial"/>
          <w:sz w:val="20"/>
          <w:szCs w:val="20"/>
        </w:rPr>
        <w:t xml:space="preserve">der Übertragung auf einen Rechtsnachfolger nicht zustimmen. </w:t>
      </w:r>
      <w:r w:rsidR="0078657E">
        <w:rPr>
          <w:rFonts w:asciiTheme="minorHAnsi" w:hAnsiTheme="minorHAnsi" w:cs="Arial"/>
          <w:sz w:val="20"/>
          <w:szCs w:val="20"/>
        </w:rPr>
        <w:t>§ 12 Abs. 2 und Abs. 4 bleiben unberührt.</w:t>
      </w:r>
    </w:p>
    <w:p w14:paraId="305A5C4F" w14:textId="77777777" w:rsidR="00D41F68" w:rsidRDefault="00D41F68" w:rsidP="0078657E">
      <w:pPr>
        <w:tabs>
          <w:tab w:val="left" w:pos="425"/>
          <w:tab w:val="left" w:pos="851"/>
          <w:tab w:val="left" w:pos="1276"/>
          <w:tab w:val="left" w:pos="1701"/>
        </w:tabs>
        <w:ind w:left="425" w:hanging="425"/>
        <w:rPr>
          <w:rFonts w:asciiTheme="minorHAnsi" w:hAnsiTheme="minorHAnsi" w:cs="Arial"/>
          <w:sz w:val="20"/>
          <w:szCs w:val="20"/>
        </w:rPr>
      </w:pPr>
    </w:p>
    <w:p w14:paraId="25471E51" w14:textId="77777777" w:rsidR="00940F63"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286D0079"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5</w:t>
      </w:r>
      <w:r w:rsidRPr="002C075F">
        <w:rPr>
          <w:rFonts w:asciiTheme="minorHAnsi" w:hAnsiTheme="minorHAnsi" w:cs="Arial"/>
          <w:b/>
          <w:sz w:val="20"/>
          <w:szCs w:val="20"/>
        </w:rPr>
        <w:t xml:space="preserve"> Offener Zugang auf Vorleistungsebene</w:t>
      </w:r>
    </w:p>
    <w:p w14:paraId="78B7EAA2"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42B15066" w14:textId="77777777" w:rsidR="004A2A7B" w:rsidRPr="002C075F" w:rsidRDefault="004A2A7B" w:rsidP="004A2A7B">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B50F72" w:rsidRPr="00B50F72">
        <w:rPr>
          <w:rFonts w:asciiTheme="minorHAnsi" w:hAnsiTheme="minorHAnsi" w:cs="Arial"/>
          <w:sz w:val="20"/>
          <w:szCs w:val="20"/>
        </w:rPr>
        <w:t xml:space="preserve">Das TK-Unternehmen hat ein zukunftsfähiges Netz zu errichten. </w:t>
      </w:r>
      <w:r w:rsidRPr="002C075F">
        <w:rPr>
          <w:rFonts w:asciiTheme="minorHAnsi" w:hAnsiTheme="minorHAnsi" w:cs="Arial"/>
          <w:sz w:val="20"/>
          <w:szCs w:val="20"/>
        </w:rPr>
        <w:t xml:space="preserve">Die Infrastruktur ist so zu gestalten, dass sie den Wettbewerbern die Möglichkeit bietet, ihre aktiven und passiven Netzelemente an die bestehende Infrastruktur anzuschließen (offener Zugang auf Vorleistungsebene). Die ausgebauten Leerrohre müssen für mehrere Kabelnetze und sowohl für Point-to-Point- als auch für Point-to-Multipoint-Lösungen ausgelegt sein (§ 5 Abs. 2 NGA-RR). Das TK-Unternehmen wird im Rahmen der regulatorischen Vorgaben insbesondere der BNetzA den offenen Netzzugang zu seinem Netz so früh wie möglich vor Inbetriebnahme des Netzes für die Dauer von mindestens 7 Jahre und für die passive Infrastruktur für unlimitierte Dauer gewährleisten, und zwar – soweit technisch möglich – durch eine tatsächliche und vollständige Entbündelung des Zugangs zur Teilnehmeranschlussleitung, auch durch Zugang zu Leerrohren, zu Kabelverzweigern oder zur unbeschalteten Glasfaser. In jedem Fall hat das TK-Unternehmen interessierten anderen TK-Unternehmen gemäß den regulatorischen Vorgaben der BNetzA einen nachfragegerechten Bitstromzugang zur Verfügung zu stellen. In Fällen, in denen die Gewährleistung eines physisch entbündelten Zugangs zur Teilnehmeranschlussleitung nicht realisierbar ist, muss stattdessen übergangsweise ein gleichwertiges virtuelles Zugangsprodukt bereitgestellt werden. </w:t>
      </w:r>
      <w:r w:rsidR="00B50F72" w:rsidRPr="00B50F72">
        <w:rPr>
          <w:rFonts w:asciiTheme="minorHAnsi" w:hAnsiTheme="minorHAnsi" w:cs="Arial"/>
          <w:sz w:val="20"/>
          <w:szCs w:val="20"/>
        </w:rPr>
        <w:t xml:space="preserve">Bei diesem virtuellen Zugangsprodukt muss es sich um eines der drei durch die Europäische Kommission am 11.08.2017 ausdrücklich genehmigten VULA-Produkte der DNS:NET Internet Service GmbH, der NetCologne Gesellschaft für Telekommunikation mbH oder der Telekom Deutschland GmbH handeln. Handelt es sich um ein anderes VULA-Produkt, </w:t>
      </w:r>
      <w:r w:rsidR="00FC1799">
        <w:rPr>
          <w:rFonts w:asciiTheme="minorHAnsi" w:hAnsiTheme="minorHAnsi" w:cs="Arial"/>
          <w:sz w:val="20"/>
          <w:szCs w:val="20"/>
        </w:rPr>
        <w:t>muss d</w:t>
      </w:r>
      <w:r w:rsidR="00AF6FB2" w:rsidRPr="00AF6FB2">
        <w:rPr>
          <w:rFonts w:asciiTheme="minorHAnsi" w:hAnsiTheme="minorHAnsi" w:cs="Arial"/>
          <w:sz w:val="20"/>
          <w:szCs w:val="20"/>
        </w:rPr>
        <w:t xml:space="preserve">ieses virtuelle Zugangsprodukt die Kriterien, die im Erläuternden Memorandum der Empfehlung für Relevante Märkte (siehe die Erläuterungen der Kommission [SWD (2014) 298] zur Empfehlung vom 09. Oktober 2014 über relevante Produkt- und Dienstmärkte des elektronischen Kommunikationssektors [2014/710/EU] unter Punkt 4.2.2.1.) aufgeführt und erörtert sind, erfüllen. Dies wird durch eine separate Anmeldung dieses virtuellen Zugangsprodukts bei der EU-Kommission geprüft. Die Bewertung der Zulässigkeit der Einschränkung erfolgt somit durch die EU-Kommission. Die Bundesnetzagentur ist in jedem Fall über die Einschränkung in Kenntnis zu setzen. </w:t>
      </w:r>
      <w:r w:rsidRPr="002C075F">
        <w:rPr>
          <w:rFonts w:asciiTheme="minorHAnsi" w:hAnsiTheme="minorHAnsi" w:cs="Arial"/>
          <w:sz w:val="20"/>
          <w:szCs w:val="20"/>
        </w:rPr>
        <w:t>Im gesamten geförderten Netz müssen dieselben Zugangsbedingungen gelten, auch in Teilen des Netzes, in denen bestehende Infrastruktur genutzt wurde (§ 7 Abs. 4 Satz 1 NGA-RR). Art, Umfang und Bedingungen der im Zielgebiet bereits zur Verfügung stehenden Zugangsprodukte dürfen im Rahmen der Maßnahme nicht beeinträchtigt werden (§ 7 Abs. 4 Satz 2 NGA-RR).</w:t>
      </w:r>
    </w:p>
    <w:p w14:paraId="27662329"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p>
    <w:p w14:paraId="145FA806" w14:textId="77777777" w:rsidR="004A2A7B" w:rsidRPr="002C075F" w:rsidRDefault="004A2A7B" w:rsidP="004A2A7B">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9C2C66" w:rsidRPr="009C2C66">
        <w:rPr>
          <w:rFonts w:asciiTheme="minorHAnsi" w:hAnsiTheme="minorHAnsi" w:cs="Arial"/>
          <w:sz w:val="20"/>
          <w:szCs w:val="20"/>
        </w:rPr>
        <w:t xml:space="preserve">Die Verpflichtung zur Gewährung eines offenen Netzzugangs erfasst soweit technisch möglich auch einen Zugang zu Straßenverteilerkästen (insbesondere </w:t>
      </w:r>
      <w:r w:rsidR="006D15F0">
        <w:rPr>
          <w:rFonts w:asciiTheme="minorHAnsi" w:hAnsiTheme="minorHAnsi" w:cs="Arial"/>
          <w:sz w:val="20"/>
          <w:szCs w:val="20"/>
        </w:rPr>
        <w:t>KVz), eine Kol</w:t>
      </w:r>
      <w:r w:rsidR="009C2C66" w:rsidRPr="009C2C66">
        <w:rPr>
          <w:rFonts w:asciiTheme="minorHAnsi" w:hAnsiTheme="minorHAnsi" w:cs="Arial"/>
          <w:sz w:val="20"/>
          <w:szCs w:val="20"/>
        </w:rPr>
        <w:t xml:space="preserve">lokation an den Übergabestandorten sowie ein Zutrittsrecht zu Kollokationsräumen und den Einrichtungen, zu denen Zugang gewährt worden ist. Das TK-Unternehmen verpflichtet sich, bei der Gewährung des offenen Netzzugangs zur Gleichbehandlung und Transparenz und wird die Zugangsvereinbarungen diskriminierungsfrei gestalten. Um den Netzzugang effektiv nutzbar zu machen, wird das TK-Unternehmen Zugangsnachfragen zeitnah bearbeiten und alle für die Zusatzleistung erforderlichen Informationen bereitstellen. </w:t>
      </w:r>
      <w:r w:rsidR="00EC7892" w:rsidRPr="00033274">
        <w:rPr>
          <w:rFonts w:asciiTheme="minorHAnsi" w:hAnsiTheme="minorHAnsi" w:cs="Arial"/>
          <w:sz w:val="20"/>
          <w:szCs w:val="20"/>
        </w:rPr>
        <w:t>Bei einer konkreten Zugangsnachfrage zur passiven Infrastruktur liegt die Frist zur Erteilung der angefragten Informationen bzw. zur Abgabe eines Angebots bei zwei Monaten (entsprechend §§ 77b Abs. 2 und 77d Abs. 2 TKG). Bei der erstmaligen Nachfrage nach einem Zugang zur aktiven Infrastruktur (Bitstrom) ist eine Angebotsfrist von drei Monaten angemessen (entsprechend § 22 Abs. 1 TKG).</w:t>
      </w:r>
      <w:r w:rsidR="00EC7892">
        <w:rPr>
          <w:rFonts w:asciiTheme="minorHAnsi" w:hAnsiTheme="minorHAnsi" w:cs="Arial"/>
          <w:sz w:val="20"/>
          <w:szCs w:val="20"/>
        </w:rPr>
        <w:t xml:space="preserve"> </w:t>
      </w:r>
      <w:r w:rsidR="009C2C66" w:rsidRPr="009C2C66">
        <w:rPr>
          <w:rFonts w:asciiTheme="minorHAnsi" w:hAnsiTheme="minorHAnsi" w:cs="Arial"/>
          <w:sz w:val="20"/>
          <w:szCs w:val="20"/>
        </w:rPr>
        <w:t>Falls das TK-Unternehmen auch Endkundendienste anbietet, soll der Zugang möglichst sechs Monate vor Markteinführung gewährleistet sein, mit dem Ziel, ein zeitgleiches Angebot auch durch das oder die anderen TK-</w:t>
      </w:r>
      <w:r w:rsidR="009C2C66" w:rsidRPr="009C2C66">
        <w:rPr>
          <w:rFonts w:asciiTheme="minorHAnsi" w:hAnsiTheme="minorHAnsi" w:cs="Arial"/>
          <w:sz w:val="20"/>
          <w:szCs w:val="20"/>
        </w:rPr>
        <w:lastRenderedPageBreak/>
        <w:t>Unternehmen zu ermöglichen.</w:t>
      </w:r>
      <w:r w:rsidR="00EC7892">
        <w:rPr>
          <w:rFonts w:asciiTheme="minorHAnsi" w:hAnsiTheme="minorHAnsi" w:cs="Arial"/>
          <w:sz w:val="20"/>
          <w:szCs w:val="20"/>
        </w:rPr>
        <w:t xml:space="preserve"> </w:t>
      </w:r>
      <w:r w:rsidR="00EC7892" w:rsidRPr="00033274">
        <w:rPr>
          <w:rFonts w:asciiTheme="minorHAnsi" w:hAnsiTheme="minorHAnsi" w:cs="Arial"/>
          <w:sz w:val="20"/>
          <w:szCs w:val="20"/>
        </w:rPr>
        <w:t xml:space="preserve">Das </w:t>
      </w:r>
      <w:r w:rsidR="00EC7892">
        <w:rPr>
          <w:rFonts w:asciiTheme="minorHAnsi" w:hAnsiTheme="minorHAnsi" w:cs="Arial"/>
          <w:sz w:val="20"/>
          <w:szCs w:val="20"/>
        </w:rPr>
        <w:t>TK-Unternehmen</w:t>
      </w:r>
      <w:r w:rsidR="00EC7892" w:rsidRPr="00033274">
        <w:rPr>
          <w:rFonts w:asciiTheme="minorHAnsi" w:hAnsiTheme="minorHAnsi" w:cs="Arial"/>
          <w:sz w:val="20"/>
          <w:szCs w:val="20"/>
        </w:rPr>
        <w:t xml:space="preserve"> muss den Zugangsnachfragern nach entsprechender Anfrage alle Informationen zur Verfügung zu stellen, die für die entsprechende Zugangsleistung erforderlich sind, insbesondere Informationen zu technischen Spezifikationen, Netzmerkmalen, Leerrohren, Straßenverteilerkästen und Glasfaserleitungen sowie zu den Bereitstellungs- und Nutzungsbedingungen.</w:t>
      </w:r>
    </w:p>
    <w:p w14:paraId="34BDB6A3"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p>
    <w:p w14:paraId="6D14577D"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 xml:space="preserve">Vereinbarungen über einen Netzzugang unterliegen dem Schriftformerfordernis. </w:t>
      </w:r>
    </w:p>
    <w:p w14:paraId="406D532B"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p>
    <w:p w14:paraId="3D1C5CBB" w14:textId="77777777" w:rsidR="004A2A7B" w:rsidRPr="002C075F" w:rsidRDefault="004A2A7B" w:rsidP="004A2A7B">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4.</w:t>
      </w:r>
      <w:r w:rsidRPr="002C075F">
        <w:rPr>
          <w:rFonts w:asciiTheme="minorHAnsi" w:hAnsiTheme="minorHAnsi" w:cs="Arial"/>
          <w:sz w:val="20"/>
          <w:szCs w:val="20"/>
        </w:rPr>
        <w:tab/>
      </w:r>
      <w:r w:rsidR="00FD02A1">
        <w:rPr>
          <w:rFonts w:asciiTheme="minorHAnsi" w:hAnsiTheme="minorHAnsi" w:cs="Arial"/>
          <w:sz w:val="20"/>
          <w:szCs w:val="20"/>
        </w:rPr>
        <w:t>Überträgt bzw. veräußert</w:t>
      </w:r>
      <w:r w:rsidR="00EC7892" w:rsidRPr="002C075F">
        <w:rPr>
          <w:rFonts w:asciiTheme="minorHAnsi" w:hAnsiTheme="minorHAnsi" w:cs="Arial"/>
          <w:sz w:val="20"/>
          <w:szCs w:val="20"/>
        </w:rPr>
        <w:t xml:space="preserve"> das TK-Unternehmen, das Netz </w:t>
      </w:r>
      <w:r w:rsidR="00B46E1D">
        <w:rPr>
          <w:rFonts w:asciiTheme="minorHAnsi" w:hAnsiTheme="minorHAnsi" w:cs="Arial"/>
          <w:sz w:val="20"/>
          <w:szCs w:val="20"/>
        </w:rPr>
        <w:t>und/ oder</w:t>
      </w:r>
      <w:r w:rsidR="00EC7892" w:rsidRPr="002C075F">
        <w:rPr>
          <w:rFonts w:asciiTheme="minorHAnsi" w:hAnsiTheme="minorHAnsi" w:cs="Arial"/>
          <w:sz w:val="20"/>
          <w:szCs w:val="20"/>
        </w:rPr>
        <w:t xml:space="preserve"> die Erbringung der vertragsgegenständlichen Leistungen auf einen Rechtsnachfolger</w:t>
      </w:r>
      <w:r w:rsidR="00EC7892">
        <w:rPr>
          <w:rFonts w:asciiTheme="minorHAnsi" w:hAnsiTheme="minorHAnsi" w:cs="Arial"/>
          <w:sz w:val="20"/>
          <w:szCs w:val="20"/>
        </w:rPr>
        <w:t xml:space="preserve"> gilt § 4 Abs. 4 entsprechend. </w:t>
      </w:r>
    </w:p>
    <w:p w14:paraId="041E500C"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9F1953C" w14:textId="77777777" w:rsidR="00911F3D" w:rsidRPr="002C075F" w:rsidRDefault="00911F3D" w:rsidP="00940F63">
      <w:pPr>
        <w:tabs>
          <w:tab w:val="left" w:pos="425"/>
          <w:tab w:val="left" w:pos="851"/>
          <w:tab w:val="left" w:pos="1276"/>
          <w:tab w:val="left" w:pos="1701"/>
        </w:tabs>
        <w:ind w:left="420" w:hanging="420"/>
        <w:rPr>
          <w:rFonts w:asciiTheme="minorHAnsi" w:hAnsiTheme="minorHAnsi" w:cs="Arial"/>
          <w:sz w:val="20"/>
          <w:szCs w:val="20"/>
        </w:rPr>
      </w:pPr>
    </w:p>
    <w:p w14:paraId="63F6CD1A"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6</w:t>
      </w:r>
      <w:r w:rsidRPr="002C075F">
        <w:rPr>
          <w:rFonts w:asciiTheme="minorHAnsi" w:hAnsiTheme="minorHAnsi" w:cs="Arial"/>
          <w:b/>
          <w:sz w:val="20"/>
          <w:szCs w:val="20"/>
        </w:rPr>
        <w:t xml:space="preserve"> Vorleistungspreise</w:t>
      </w:r>
    </w:p>
    <w:p w14:paraId="0E274207"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31CC962" w14:textId="77777777"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Das TK-Unternehmen wird seine Vorleistungspreise für den Netzzugang unter Berücksichtigung der Kosten vor Ort an den durchschnittlichen Vorleistungspreisen orientieren, die in wettbewerbsintensiveren Regionen für gleiche oder vergleichbare Zugangsleistungen verlangt werden, bzw. an denen, die von der BNetzA für gleiche oder vergleichbare Zugangsleistungen festgelegt oder genehmigt worden sind. In Bezug auf von der BNetzA regulierte Vorleistungsprodukte ist das TK-Unternehmen verpflichtet, die von der BNetzA regulierten Preise und Bedingungen für Vorleistungsprodukte gegenüber Dritten einzuhalten. </w:t>
      </w:r>
    </w:p>
    <w:p w14:paraId="526668FA" w14:textId="77777777"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p>
    <w:p w14:paraId="3DD61763" w14:textId="6A7A781F"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Für den Fall, dass Zugangsprodukte nachgefragt werden, für die keine Preisfestsetzung gemäß diesem Vertrag gegeben ist, sind die Vorleistungspreise zwischen dem TK-Unternehmen und dem Zugangsnachfrager zu vereinbaren. Im Falle der Nichteinigung wird </w:t>
      </w:r>
      <w:r w:rsidR="00220A62">
        <w:rPr>
          <w:rFonts w:asciiTheme="minorHAnsi" w:hAnsiTheme="minorHAnsi" w:cs="Arial"/>
          <w:sz w:val="20"/>
          <w:szCs w:val="20"/>
        </w:rPr>
        <w:t>der Landkreis</w:t>
      </w:r>
      <w:r w:rsidRPr="002C075F">
        <w:rPr>
          <w:rFonts w:asciiTheme="minorHAnsi" w:hAnsiTheme="minorHAnsi" w:cs="Arial"/>
          <w:sz w:val="20"/>
          <w:szCs w:val="20"/>
        </w:rPr>
        <w:t xml:space="preserve"> die Festsetzung der Vorleistungspreise vornehmen. Hierzu ist die Bundesnetzagentur zu konsultieren, die innerhalb von vier Wochen im Rahmen einer Stellungnahme bindende Vorschläge zur Festsetzung der Vorleistungspreise unterbreitet (§ 7 Abs. 6 NGA-RR).</w:t>
      </w:r>
      <w:r w:rsidR="00EC7892">
        <w:rPr>
          <w:rFonts w:asciiTheme="minorHAnsi" w:hAnsiTheme="minorHAnsi" w:cs="Arial"/>
          <w:sz w:val="20"/>
          <w:szCs w:val="20"/>
        </w:rPr>
        <w:t xml:space="preserve"> </w:t>
      </w:r>
      <w:r w:rsidR="00EC7892" w:rsidRPr="008B000F">
        <w:rPr>
          <w:rFonts w:asciiTheme="minorHAnsi" w:hAnsiTheme="minorHAnsi" w:cs="Arial"/>
          <w:sz w:val="20"/>
          <w:szCs w:val="20"/>
        </w:rPr>
        <w:t xml:space="preserve">Das </w:t>
      </w:r>
      <w:r w:rsidR="00EC7892">
        <w:rPr>
          <w:rFonts w:asciiTheme="minorHAnsi" w:hAnsiTheme="minorHAnsi" w:cs="Arial"/>
          <w:sz w:val="20"/>
          <w:szCs w:val="20"/>
        </w:rPr>
        <w:t>TK-Unternehmen</w:t>
      </w:r>
      <w:r w:rsidR="00EC7892" w:rsidRPr="008B000F">
        <w:rPr>
          <w:rFonts w:asciiTheme="minorHAnsi" w:hAnsiTheme="minorHAnsi" w:cs="Arial"/>
          <w:sz w:val="20"/>
          <w:szCs w:val="20"/>
        </w:rPr>
        <w:t xml:space="preserve"> ist im Rahmen seiner Mitwirkungspflichten verpflichtet, die Vorleistungspreise und Vorleistungsprodukte zur Veröffentlichung auf der Plattform www.breitbandausschreibungen.de </w:t>
      </w:r>
      <w:r w:rsidR="002C5A7B">
        <w:rPr>
          <w:rFonts w:asciiTheme="minorHAnsi" w:hAnsiTheme="minorHAnsi" w:cs="Arial"/>
          <w:sz w:val="20"/>
          <w:szCs w:val="20"/>
        </w:rPr>
        <w:t>dem Landkreis</w:t>
      </w:r>
      <w:r w:rsidR="00EC7892" w:rsidRPr="008B000F">
        <w:rPr>
          <w:rFonts w:asciiTheme="minorHAnsi" w:hAnsiTheme="minorHAnsi" w:cs="Arial"/>
          <w:sz w:val="20"/>
          <w:szCs w:val="20"/>
        </w:rPr>
        <w:t xml:space="preserve"> mitzuteilen und jährlich zu aktualisieren.</w:t>
      </w:r>
    </w:p>
    <w:p w14:paraId="594BFF44" w14:textId="77777777"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p>
    <w:p w14:paraId="538CA66C" w14:textId="77777777" w:rsidR="00940F63"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FD02A1">
        <w:rPr>
          <w:rFonts w:asciiTheme="minorHAnsi" w:hAnsiTheme="minorHAnsi" w:cs="Arial"/>
          <w:sz w:val="20"/>
          <w:szCs w:val="20"/>
        </w:rPr>
        <w:t>Überträgt bzw. veräußert</w:t>
      </w:r>
      <w:r w:rsidR="00C76AA4">
        <w:rPr>
          <w:rFonts w:asciiTheme="minorHAnsi" w:hAnsiTheme="minorHAnsi" w:cs="Arial"/>
          <w:sz w:val="20"/>
          <w:szCs w:val="20"/>
        </w:rPr>
        <w:t xml:space="preserve"> das TK-Unternehmen, das Netz </w:t>
      </w:r>
      <w:r w:rsidR="00B46E1D">
        <w:rPr>
          <w:rFonts w:asciiTheme="minorHAnsi" w:hAnsiTheme="minorHAnsi" w:cs="Arial"/>
          <w:sz w:val="20"/>
          <w:szCs w:val="20"/>
        </w:rPr>
        <w:t>und/ oder</w:t>
      </w:r>
      <w:r w:rsidR="00C76AA4">
        <w:rPr>
          <w:rFonts w:asciiTheme="minorHAnsi" w:hAnsiTheme="minorHAnsi" w:cs="Arial"/>
          <w:sz w:val="20"/>
          <w:szCs w:val="20"/>
        </w:rPr>
        <w:t xml:space="preserve"> die Erbringung der vertragsgegenständlichen Leistungen auf einen Rechtsnachfolger gilt § 4 Abs. 4 entsprechend. </w:t>
      </w:r>
    </w:p>
    <w:p w14:paraId="55D96B74" w14:textId="77777777"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0FC2267" w14:textId="77777777" w:rsidR="007F2485" w:rsidRPr="002C075F" w:rsidRDefault="007F2485" w:rsidP="00940F63">
      <w:pPr>
        <w:tabs>
          <w:tab w:val="left" w:pos="425"/>
          <w:tab w:val="left" w:pos="851"/>
          <w:tab w:val="left" w:pos="1276"/>
          <w:tab w:val="left" w:pos="1701"/>
        </w:tabs>
        <w:ind w:left="420" w:hanging="420"/>
        <w:rPr>
          <w:rFonts w:asciiTheme="minorHAnsi" w:hAnsiTheme="minorHAnsi" w:cs="Arial"/>
          <w:sz w:val="20"/>
          <w:szCs w:val="20"/>
        </w:rPr>
      </w:pPr>
    </w:p>
    <w:p w14:paraId="33C0740E" w14:textId="77777777" w:rsidR="007F2485" w:rsidRPr="002C075F" w:rsidRDefault="007F2485" w:rsidP="007F2485">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Pr>
          <w:rFonts w:asciiTheme="minorHAnsi" w:hAnsiTheme="minorHAnsi" w:cs="Arial"/>
          <w:b/>
          <w:sz w:val="20"/>
          <w:szCs w:val="20"/>
        </w:rPr>
        <w:t>7</w:t>
      </w:r>
      <w:r w:rsidRPr="002C075F">
        <w:rPr>
          <w:rFonts w:asciiTheme="minorHAnsi" w:hAnsiTheme="minorHAnsi" w:cs="Arial"/>
          <w:b/>
          <w:sz w:val="20"/>
          <w:szCs w:val="20"/>
        </w:rPr>
        <w:t xml:space="preserve"> </w:t>
      </w:r>
      <w:r>
        <w:rPr>
          <w:rFonts w:asciiTheme="minorHAnsi" w:hAnsiTheme="minorHAnsi" w:cs="Arial"/>
          <w:b/>
          <w:sz w:val="20"/>
          <w:szCs w:val="20"/>
        </w:rPr>
        <w:t>Fälligkeitsregelungen und Prozedere des Mittelabrufs</w:t>
      </w:r>
    </w:p>
    <w:p w14:paraId="7930FE1F" w14:textId="77777777" w:rsidR="007F2485" w:rsidRDefault="007F2485" w:rsidP="007F2485">
      <w:pPr>
        <w:tabs>
          <w:tab w:val="left" w:pos="425"/>
          <w:tab w:val="left" w:pos="851"/>
          <w:tab w:val="left" w:pos="1276"/>
          <w:tab w:val="left" w:pos="1701"/>
        </w:tabs>
        <w:rPr>
          <w:rFonts w:asciiTheme="minorHAnsi" w:hAnsiTheme="minorHAnsi" w:cs="Arial"/>
          <w:sz w:val="20"/>
          <w:szCs w:val="20"/>
        </w:rPr>
      </w:pPr>
    </w:p>
    <w:p w14:paraId="6791DE93" w14:textId="2481DBEE" w:rsidR="007F2485" w:rsidRPr="009A7A06" w:rsidRDefault="007F2485" w:rsidP="007F2485">
      <w:pPr>
        <w:tabs>
          <w:tab w:val="left" w:pos="425"/>
          <w:tab w:val="left" w:pos="851"/>
          <w:tab w:val="left" w:pos="1276"/>
          <w:tab w:val="left" w:pos="1701"/>
        </w:tabs>
        <w:ind w:left="420" w:hanging="420"/>
        <w:rPr>
          <w:rFonts w:asciiTheme="minorHAnsi" w:hAnsiTheme="minorHAnsi" w:cs="Arial"/>
          <w:sz w:val="20"/>
          <w:szCs w:val="20"/>
        </w:rPr>
      </w:pPr>
      <w:r w:rsidRPr="009A7A06">
        <w:rPr>
          <w:rFonts w:asciiTheme="minorHAnsi" w:hAnsiTheme="minorHAnsi" w:cs="Arial"/>
          <w:sz w:val="20"/>
          <w:szCs w:val="20"/>
        </w:rPr>
        <w:t>1.</w:t>
      </w:r>
      <w:r w:rsidRPr="009A7A06">
        <w:rPr>
          <w:rFonts w:asciiTheme="minorHAnsi" w:hAnsiTheme="minorHAnsi" w:cs="Arial"/>
          <w:sz w:val="20"/>
          <w:szCs w:val="20"/>
        </w:rPr>
        <w:tab/>
      </w:r>
      <w:r w:rsidR="005D0A07" w:rsidRPr="009A7A06">
        <w:rPr>
          <w:rFonts w:asciiTheme="minorHAnsi" w:hAnsiTheme="minorHAnsi" w:cs="Arial"/>
          <w:sz w:val="20"/>
          <w:szCs w:val="20"/>
        </w:rPr>
        <w:t xml:space="preserve">Die Fälligkeiten der Teilzahlungen zum Ausgleich der Wirtschaftlichkeitslücke ergeben sich, soweit die Parteien nicht eine andere Fälligkeitsregelung einvernehmlich vereinbaren und vorbehaltlich des Abs. </w:t>
      </w:r>
      <w:r w:rsidR="005D0A07">
        <w:rPr>
          <w:rFonts w:asciiTheme="minorHAnsi" w:hAnsiTheme="minorHAnsi" w:cs="Arial"/>
          <w:sz w:val="20"/>
          <w:szCs w:val="20"/>
        </w:rPr>
        <w:t>2</w:t>
      </w:r>
      <w:r w:rsidR="005D0A07" w:rsidRPr="009A7A06">
        <w:rPr>
          <w:rFonts w:asciiTheme="minorHAnsi" w:hAnsiTheme="minorHAnsi" w:cs="Arial"/>
          <w:sz w:val="20"/>
          <w:szCs w:val="20"/>
        </w:rPr>
        <w:t>, aus dem Zahlungsplan (</w:t>
      </w:r>
      <w:r w:rsidR="005D0A07" w:rsidRPr="009A7A06">
        <w:rPr>
          <w:rFonts w:asciiTheme="minorHAnsi" w:hAnsiTheme="minorHAnsi" w:cs="Arial"/>
          <w:b/>
          <w:sz w:val="20"/>
          <w:szCs w:val="20"/>
        </w:rPr>
        <w:t>Anlage 3</w:t>
      </w:r>
      <w:r w:rsidR="005D0A07" w:rsidRPr="009A7A06">
        <w:rPr>
          <w:rFonts w:asciiTheme="minorHAnsi" w:hAnsiTheme="minorHAnsi" w:cs="Arial"/>
          <w:sz w:val="20"/>
          <w:szCs w:val="20"/>
        </w:rPr>
        <w:t>). Danach sind quartalsweise Teilzahlungen für das Erreichen bestimmter Ausbauziele vorgesehen, welche verbindliche Vertragsfristen nach diesem Vertrag darstellen. Die Zahlungen sind bei Erreichung dieser Ausbauziele gemäß dem Zahlungsplan sowie der Übersendung der für den Mittelabruf</w:t>
      </w:r>
      <w:r w:rsidR="005D0A07">
        <w:rPr>
          <w:rFonts w:asciiTheme="minorHAnsi" w:hAnsiTheme="minorHAnsi" w:cs="Arial"/>
          <w:sz w:val="20"/>
          <w:szCs w:val="20"/>
        </w:rPr>
        <w:t xml:space="preserve"> nach dem „Merkblatt Zwischennachweis – Infrastrukturmaßnahmen – mit der Option einer Mittelanforderung“</w:t>
      </w:r>
      <w:r w:rsidR="005D0A07" w:rsidRPr="009A7A06">
        <w:rPr>
          <w:rFonts w:asciiTheme="minorHAnsi" w:hAnsiTheme="minorHAnsi" w:cs="Arial"/>
          <w:sz w:val="20"/>
          <w:szCs w:val="20"/>
        </w:rPr>
        <w:t xml:space="preserve"> für Teilzahlungen maßgeblichen Dokumentation gemäß den Regelungen gemäß § 1 Abs. 2</w:t>
      </w:r>
      <w:r w:rsidR="005D0A07">
        <w:rPr>
          <w:rFonts w:asciiTheme="minorHAnsi" w:hAnsiTheme="minorHAnsi" w:cs="Arial"/>
          <w:sz w:val="20"/>
          <w:szCs w:val="20"/>
        </w:rPr>
        <w:t xml:space="preserve"> </w:t>
      </w:r>
      <w:r w:rsidR="005D0A07" w:rsidRPr="009A7A06">
        <w:rPr>
          <w:rFonts w:asciiTheme="minorHAnsi" w:hAnsiTheme="minorHAnsi" w:cs="Arial"/>
          <w:sz w:val="20"/>
          <w:szCs w:val="20"/>
        </w:rPr>
        <w:t>dieses Vertrages fällig.</w:t>
      </w:r>
      <w:r w:rsidR="005D0A07" w:rsidRPr="009A7A06" w:rsidDel="00E82DDD">
        <w:rPr>
          <w:rFonts w:asciiTheme="minorHAnsi" w:hAnsiTheme="minorHAnsi" w:cs="Arial"/>
          <w:sz w:val="20"/>
          <w:szCs w:val="20"/>
        </w:rPr>
        <w:t xml:space="preserve"> </w:t>
      </w:r>
      <w:r w:rsidR="005D0A07" w:rsidRPr="009A7A06">
        <w:rPr>
          <w:rFonts w:asciiTheme="minorHAnsi" w:hAnsiTheme="minorHAnsi" w:cs="Arial"/>
          <w:sz w:val="20"/>
          <w:szCs w:val="20"/>
        </w:rPr>
        <w:t xml:space="preserve">Das TK-Unternehmen stellt </w:t>
      </w:r>
      <w:r w:rsidR="002C5A7B">
        <w:rPr>
          <w:rFonts w:asciiTheme="minorHAnsi" w:hAnsiTheme="minorHAnsi" w:cs="Arial"/>
          <w:sz w:val="20"/>
          <w:szCs w:val="20"/>
        </w:rPr>
        <w:t>dem Landkreis</w:t>
      </w:r>
      <w:r w:rsidR="005D0A07" w:rsidRPr="009A7A06">
        <w:rPr>
          <w:rFonts w:asciiTheme="minorHAnsi" w:hAnsiTheme="minorHAnsi" w:cs="Arial"/>
          <w:sz w:val="20"/>
          <w:szCs w:val="20"/>
        </w:rPr>
        <w:t xml:space="preserve"> alle notwendigen Informationen zum Abruf von Mitteln zur Verfügung, soweit es diese nach diesem Vertrag zur Verfügung zu stellen hat. Das TK-Unternehmen wird </w:t>
      </w:r>
      <w:r w:rsidR="002C5A7B">
        <w:rPr>
          <w:rFonts w:asciiTheme="minorHAnsi" w:hAnsiTheme="minorHAnsi" w:cs="Arial"/>
          <w:sz w:val="20"/>
          <w:szCs w:val="20"/>
        </w:rPr>
        <w:t>dem Landkreis</w:t>
      </w:r>
      <w:r w:rsidR="005D0A07" w:rsidRPr="009A7A06">
        <w:rPr>
          <w:rFonts w:asciiTheme="minorHAnsi" w:hAnsiTheme="minorHAnsi" w:cs="Arial"/>
          <w:sz w:val="20"/>
          <w:szCs w:val="20"/>
        </w:rPr>
        <w:t xml:space="preserve"> bei Fälligkeit eine ordnungsgemäße</w:t>
      </w:r>
      <w:r w:rsidR="005D0A07">
        <w:rPr>
          <w:rFonts w:asciiTheme="minorHAnsi" w:hAnsiTheme="minorHAnsi" w:cs="Arial"/>
          <w:sz w:val="20"/>
          <w:szCs w:val="20"/>
        </w:rPr>
        <w:t>,</w:t>
      </w:r>
      <w:r w:rsidR="005D0A07" w:rsidRPr="009A7A06">
        <w:rPr>
          <w:rFonts w:asciiTheme="minorHAnsi" w:hAnsiTheme="minorHAnsi" w:cs="Arial"/>
          <w:sz w:val="20"/>
          <w:szCs w:val="20"/>
        </w:rPr>
        <w:t xml:space="preserve"> qualifizierte </w:t>
      </w:r>
      <w:r w:rsidR="005D0A07">
        <w:rPr>
          <w:rFonts w:asciiTheme="minorHAnsi" w:hAnsiTheme="minorHAnsi" w:cs="Arial"/>
          <w:sz w:val="20"/>
          <w:szCs w:val="20"/>
        </w:rPr>
        <w:t>Zahlungsaufforderung</w:t>
      </w:r>
      <w:r w:rsidR="005D0A07" w:rsidRPr="009A7A06">
        <w:rPr>
          <w:rFonts w:asciiTheme="minorHAnsi" w:hAnsiTheme="minorHAnsi" w:cs="Arial"/>
          <w:sz w:val="20"/>
          <w:szCs w:val="20"/>
        </w:rPr>
        <w:t xml:space="preserve"> </w:t>
      </w:r>
      <w:r w:rsidR="005D0A07">
        <w:rPr>
          <w:rFonts w:asciiTheme="minorHAnsi" w:hAnsiTheme="minorHAnsi" w:cs="Arial"/>
          <w:sz w:val="20"/>
          <w:szCs w:val="20"/>
        </w:rPr>
        <w:t xml:space="preserve">nach den Vorgaben aus dem Merkblatt Mittelanforderung – Infrastrukturmaßnahmen </w:t>
      </w:r>
      <w:r w:rsidR="005D0A07" w:rsidRPr="009A7A06">
        <w:rPr>
          <w:rFonts w:asciiTheme="minorHAnsi" w:hAnsiTheme="minorHAnsi" w:cs="Arial"/>
          <w:sz w:val="20"/>
          <w:szCs w:val="20"/>
        </w:rPr>
        <w:t xml:space="preserve">stellen. </w:t>
      </w:r>
      <w:r w:rsidR="002C5A7B">
        <w:rPr>
          <w:rFonts w:asciiTheme="minorHAnsi" w:hAnsiTheme="minorHAnsi" w:cs="Arial"/>
          <w:sz w:val="20"/>
          <w:szCs w:val="20"/>
        </w:rPr>
        <w:t>Dem Landkreis</w:t>
      </w:r>
      <w:r w:rsidR="005D0A07" w:rsidRPr="009A7A06">
        <w:rPr>
          <w:rFonts w:asciiTheme="minorHAnsi" w:hAnsiTheme="minorHAnsi" w:cs="Arial"/>
          <w:sz w:val="20"/>
          <w:szCs w:val="20"/>
        </w:rPr>
        <w:t xml:space="preserve"> steht hinsichtlich des Zahlungsanspruchs des TK-Unternehmens eine Einrede </w:t>
      </w:r>
      <w:r w:rsidR="005D0A07">
        <w:rPr>
          <w:rFonts w:asciiTheme="minorHAnsi" w:hAnsiTheme="minorHAnsi" w:cs="Arial"/>
          <w:sz w:val="20"/>
          <w:szCs w:val="20"/>
        </w:rPr>
        <w:t xml:space="preserve">in Form eines Zurückbehaltungsrechts </w:t>
      </w:r>
      <w:r w:rsidR="005D0A07" w:rsidRPr="009A7A06">
        <w:rPr>
          <w:rFonts w:asciiTheme="minorHAnsi" w:hAnsiTheme="minorHAnsi" w:cs="Arial"/>
          <w:sz w:val="20"/>
          <w:szCs w:val="20"/>
        </w:rPr>
        <w:t xml:space="preserve">dergestalt zu, dass </w:t>
      </w:r>
      <w:r w:rsidR="005D0A07">
        <w:rPr>
          <w:rFonts w:asciiTheme="minorHAnsi" w:hAnsiTheme="minorHAnsi" w:cs="Arial"/>
          <w:sz w:val="20"/>
          <w:szCs w:val="20"/>
        </w:rPr>
        <w:t>sie</w:t>
      </w:r>
      <w:r w:rsidR="005D0A07" w:rsidRPr="009A7A06">
        <w:rPr>
          <w:rFonts w:asciiTheme="minorHAnsi" w:hAnsiTheme="minorHAnsi" w:cs="Arial"/>
          <w:sz w:val="20"/>
          <w:szCs w:val="20"/>
        </w:rPr>
        <w:t xml:space="preserve"> die jeweilige Teilzahlung erst nach Zugang einer</w:t>
      </w:r>
      <w:r w:rsidR="005D0A07">
        <w:rPr>
          <w:rFonts w:asciiTheme="minorHAnsi" w:hAnsiTheme="minorHAnsi" w:cs="Arial"/>
          <w:sz w:val="20"/>
          <w:szCs w:val="20"/>
        </w:rPr>
        <w:t xml:space="preserve"> positiven</w:t>
      </w:r>
      <w:r w:rsidR="005D0A07" w:rsidRPr="009A7A06">
        <w:rPr>
          <w:rFonts w:asciiTheme="minorHAnsi" w:hAnsiTheme="minorHAnsi" w:cs="Arial"/>
          <w:sz w:val="20"/>
          <w:szCs w:val="20"/>
        </w:rPr>
        <w:t xml:space="preserve"> Auszahlungsankündigung </w:t>
      </w:r>
      <w:r w:rsidR="005D0A07">
        <w:rPr>
          <w:rFonts w:asciiTheme="minorHAnsi" w:hAnsiTheme="minorHAnsi" w:cs="Arial"/>
          <w:sz w:val="20"/>
          <w:szCs w:val="20"/>
        </w:rPr>
        <w:t xml:space="preserve">(positive Benachrichtigung über die Prüfung durch den Projektträger des Bundes gemäß Ziff. 5 des „Merkblattes Zwischennachweis – Infrastrukturmaßnahmen – mit der Option einer Mittelanforderung“) </w:t>
      </w:r>
      <w:r w:rsidR="005D0A07" w:rsidRPr="009A7A06">
        <w:rPr>
          <w:rFonts w:asciiTheme="minorHAnsi" w:hAnsiTheme="minorHAnsi" w:cs="Arial"/>
          <w:sz w:val="20"/>
          <w:szCs w:val="20"/>
        </w:rPr>
        <w:t>durch die Fördermittelgeber vorzunehmen hat.</w:t>
      </w:r>
    </w:p>
    <w:p w14:paraId="62149C38" w14:textId="77777777" w:rsidR="007F2485" w:rsidRPr="00D5303F" w:rsidRDefault="007F2485" w:rsidP="007F2485">
      <w:pPr>
        <w:tabs>
          <w:tab w:val="left" w:pos="425"/>
          <w:tab w:val="left" w:pos="851"/>
          <w:tab w:val="left" w:pos="1276"/>
          <w:tab w:val="left" w:pos="1701"/>
        </w:tabs>
        <w:ind w:left="420" w:hanging="420"/>
        <w:rPr>
          <w:rFonts w:asciiTheme="minorHAnsi" w:hAnsiTheme="minorHAnsi" w:cs="Arial"/>
          <w:sz w:val="20"/>
          <w:szCs w:val="20"/>
          <w:highlight w:val="magenta"/>
        </w:rPr>
      </w:pPr>
    </w:p>
    <w:p w14:paraId="4BBA02FC" w14:textId="08D6C6AA" w:rsidR="00D57E79" w:rsidRDefault="00562973" w:rsidP="006045F8">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lastRenderedPageBreak/>
        <w:t>2</w:t>
      </w:r>
      <w:r w:rsidR="00C00610">
        <w:rPr>
          <w:rFonts w:asciiTheme="minorHAnsi" w:hAnsiTheme="minorHAnsi" w:cs="Arial"/>
          <w:sz w:val="20"/>
          <w:szCs w:val="20"/>
        </w:rPr>
        <w:t>.</w:t>
      </w:r>
      <w:r w:rsidR="00C00610">
        <w:rPr>
          <w:rFonts w:asciiTheme="minorHAnsi" w:hAnsiTheme="minorHAnsi" w:cs="Arial"/>
          <w:sz w:val="20"/>
          <w:szCs w:val="20"/>
        </w:rPr>
        <w:tab/>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125CA5">
        <w:rPr>
          <w:rFonts w:asciiTheme="minorHAnsi" w:hAnsiTheme="minorHAnsi" w:cs="Arial"/>
          <w:sz w:val="20"/>
          <w:szCs w:val="20"/>
        </w:rPr>
        <w:t xml:space="preserve">ist berechtigt, in Bezug auf jede Teilzahlung einen Sicherheitseinbehalt </w:t>
      </w:r>
      <w:r w:rsidR="00B705FA">
        <w:rPr>
          <w:rFonts w:asciiTheme="minorHAnsi" w:hAnsiTheme="minorHAnsi" w:cs="Arial"/>
          <w:sz w:val="20"/>
          <w:szCs w:val="20"/>
        </w:rPr>
        <w:t xml:space="preserve">in Höhe </w:t>
      </w:r>
      <w:r w:rsidR="00125CA5">
        <w:rPr>
          <w:rFonts w:asciiTheme="minorHAnsi" w:hAnsiTheme="minorHAnsi" w:cs="Arial"/>
          <w:sz w:val="20"/>
          <w:szCs w:val="20"/>
        </w:rPr>
        <w:t xml:space="preserve">von 10 % </w:t>
      </w:r>
      <w:r w:rsidR="00B705FA">
        <w:rPr>
          <w:rFonts w:asciiTheme="minorHAnsi" w:hAnsiTheme="minorHAnsi" w:cs="Arial"/>
          <w:sz w:val="20"/>
          <w:szCs w:val="20"/>
        </w:rPr>
        <w:t>der</w:t>
      </w:r>
      <w:r w:rsidR="000A67C5">
        <w:rPr>
          <w:rFonts w:asciiTheme="minorHAnsi" w:hAnsiTheme="minorHAnsi" w:cs="Arial"/>
          <w:sz w:val="20"/>
          <w:szCs w:val="20"/>
        </w:rPr>
        <w:t xml:space="preserve"> jeweils ausgewiese</w:t>
      </w:r>
      <w:r w:rsidR="00B705FA">
        <w:rPr>
          <w:rFonts w:asciiTheme="minorHAnsi" w:hAnsiTheme="minorHAnsi" w:cs="Arial"/>
          <w:sz w:val="20"/>
          <w:szCs w:val="20"/>
        </w:rPr>
        <w:t xml:space="preserve">nen </w:t>
      </w:r>
      <w:r w:rsidR="00A14668">
        <w:rPr>
          <w:rFonts w:asciiTheme="minorHAnsi" w:hAnsiTheme="minorHAnsi" w:cs="Arial"/>
          <w:sz w:val="20"/>
          <w:szCs w:val="20"/>
        </w:rPr>
        <w:t xml:space="preserve">Zahlungsaufforderungssumme </w:t>
      </w:r>
      <w:r w:rsidR="00125CA5">
        <w:rPr>
          <w:rFonts w:asciiTheme="minorHAnsi" w:hAnsiTheme="minorHAnsi" w:cs="Arial"/>
          <w:sz w:val="20"/>
          <w:szCs w:val="20"/>
        </w:rPr>
        <w:t xml:space="preserve">vorzunehmen. </w:t>
      </w:r>
      <w:r w:rsidR="00262CEC" w:rsidRPr="00262CEC">
        <w:rPr>
          <w:rFonts w:asciiTheme="minorHAnsi" w:hAnsiTheme="minorHAnsi" w:cs="Arial"/>
          <w:sz w:val="20"/>
          <w:szCs w:val="20"/>
        </w:rPr>
        <w:t xml:space="preserve">Alternativ ist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262CEC" w:rsidRPr="00262CEC">
        <w:rPr>
          <w:rFonts w:asciiTheme="minorHAnsi" w:hAnsiTheme="minorHAnsi" w:cs="Arial"/>
          <w:sz w:val="20"/>
          <w:szCs w:val="20"/>
        </w:rPr>
        <w:t>berechtigt, von der Gesamtzahlung einen Einbehalt in Höhe von 10 % der Wirtschaftlichkeitslücke nach § 2 vorzunehmen.</w:t>
      </w:r>
      <w:r w:rsidR="008B7DF6">
        <w:rPr>
          <w:rFonts w:asciiTheme="minorHAnsi" w:hAnsiTheme="minorHAnsi" w:cs="Arial"/>
          <w:sz w:val="20"/>
          <w:szCs w:val="20"/>
        </w:rPr>
        <w:t xml:space="preserve"> </w:t>
      </w:r>
      <w:r w:rsidR="00260F9F">
        <w:rPr>
          <w:rFonts w:asciiTheme="minorHAnsi" w:hAnsiTheme="minorHAnsi" w:cs="Arial"/>
          <w:sz w:val="20"/>
          <w:szCs w:val="20"/>
        </w:rPr>
        <w:t>Der</w:t>
      </w:r>
      <w:r w:rsidR="00C51896">
        <w:rPr>
          <w:rFonts w:asciiTheme="minorHAnsi" w:hAnsiTheme="minorHAnsi" w:cs="Arial"/>
          <w:sz w:val="20"/>
          <w:szCs w:val="20"/>
        </w:rPr>
        <w:t xml:space="preserve"> einbehaltene Betrag wird </w:t>
      </w:r>
      <w:r w:rsidR="00260F9F">
        <w:rPr>
          <w:rFonts w:asciiTheme="minorHAnsi" w:hAnsiTheme="minorHAnsi" w:cs="Arial"/>
          <w:sz w:val="20"/>
          <w:szCs w:val="20"/>
        </w:rPr>
        <w:t xml:space="preserve">mit </w:t>
      </w:r>
      <w:r w:rsidR="0065095E">
        <w:rPr>
          <w:rFonts w:asciiTheme="minorHAnsi" w:hAnsiTheme="minorHAnsi" w:cs="Arial"/>
          <w:sz w:val="20"/>
          <w:szCs w:val="20"/>
        </w:rPr>
        <w:t>etwaigen</w:t>
      </w:r>
      <w:r w:rsidR="0065095E" w:rsidRPr="0065095E">
        <w:rPr>
          <w:rFonts w:asciiTheme="minorHAnsi" w:hAnsiTheme="minorHAnsi" w:cs="Arial"/>
          <w:sz w:val="20"/>
          <w:szCs w:val="20"/>
        </w:rPr>
        <w:t xml:space="preserve"> Reduzierungen der Ausgaben oder Erhöhungen der Einnahmen bzw. Reduzierungen der Wirtschaftlichkeitslücke des TK-Unternehmens</w:t>
      </w:r>
      <w:r w:rsidR="00260F9F">
        <w:rPr>
          <w:rFonts w:asciiTheme="minorHAnsi" w:hAnsiTheme="minorHAnsi" w:cs="Arial"/>
          <w:sz w:val="20"/>
          <w:szCs w:val="20"/>
        </w:rPr>
        <w:t xml:space="preserve">, saldiert. </w:t>
      </w:r>
      <w:r w:rsidR="0065095E" w:rsidRPr="0065095E">
        <w:rPr>
          <w:rFonts w:asciiTheme="minorHAnsi" w:hAnsiTheme="minorHAnsi" w:cs="Arial"/>
          <w:sz w:val="20"/>
          <w:szCs w:val="20"/>
        </w:rPr>
        <w:t xml:space="preserve">Der verbleibende Saldo wird fällig, wenn </w:t>
      </w:r>
      <w:r w:rsidR="004E54A1">
        <w:rPr>
          <w:rFonts w:asciiTheme="minorHAnsi" w:hAnsiTheme="minorHAnsi" w:cs="Arial"/>
          <w:sz w:val="20"/>
          <w:szCs w:val="20"/>
        </w:rPr>
        <w:t>d</w:t>
      </w:r>
      <w:r w:rsidR="00220A62">
        <w:rPr>
          <w:rFonts w:asciiTheme="minorHAnsi" w:hAnsiTheme="minorHAnsi" w:cs="Arial"/>
          <w:sz w:val="20"/>
          <w:szCs w:val="20"/>
        </w:rPr>
        <w:t xml:space="preserve">er Landkreis </w:t>
      </w:r>
      <w:r w:rsidR="0065095E" w:rsidRPr="0065095E">
        <w:rPr>
          <w:rFonts w:asciiTheme="minorHAnsi" w:hAnsiTheme="minorHAnsi" w:cs="Arial"/>
          <w:sz w:val="20"/>
          <w:szCs w:val="20"/>
        </w:rPr>
        <w:t>den Abruf der Fördermittel vollständig erfolgreich vorgenommen hat.</w:t>
      </w:r>
    </w:p>
    <w:p w14:paraId="3A1153F1" w14:textId="77777777" w:rsidR="00776E4F" w:rsidRPr="002C075F" w:rsidRDefault="00776E4F" w:rsidP="00776E4F">
      <w:pPr>
        <w:tabs>
          <w:tab w:val="left" w:pos="425"/>
          <w:tab w:val="left" w:pos="851"/>
          <w:tab w:val="left" w:pos="1276"/>
          <w:tab w:val="left" w:pos="1701"/>
        </w:tabs>
        <w:rPr>
          <w:rFonts w:asciiTheme="minorHAnsi" w:hAnsiTheme="minorHAnsi" w:cs="Arial"/>
          <w:sz w:val="20"/>
          <w:szCs w:val="20"/>
          <w:highlight w:val="lightGray"/>
        </w:rPr>
      </w:pPr>
    </w:p>
    <w:p w14:paraId="45CE0896" w14:textId="77777777" w:rsidR="00C00610" w:rsidRDefault="00562973" w:rsidP="007F2485">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3</w:t>
      </w:r>
      <w:r w:rsidR="00D57E79">
        <w:rPr>
          <w:rFonts w:asciiTheme="minorHAnsi" w:hAnsiTheme="minorHAnsi" w:cs="Arial"/>
          <w:sz w:val="20"/>
          <w:szCs w:val="20"/>
        </w:rPr>
        <w:t>.</w:t>
      </w:r>
      <w:r w:rsidR="00D57E79">
        <w:rPr>
          <w:rFonts w:asciiTheme="minorHAnsi" w:hAnsiTheme="minorHAnsi" w:cs="Arial"/>
          <w:sz w:val="20"/>
          <w:szCs w:val="20"/>
        </w:rPr>
        <w:tab/>
      </w:r>
      <w:r w:rsidR="00C00610">
        <w:rPr>
          <w:rFonts w:asciiTheme="minorHAnsi" w:hAnsiTheme="minorHAnsi" w:cs="Arial"/>
          <w:sz w:val="20"/>
          <w:szCs w:val="20"/>
        </w:rPr>
        <w:t xml:space="preserve">Eine Zahlung vor Empfang der </w:t>
      </w:r>
      <w:r w:rsidR="00FD02A1">
        <w:rPr>
          <w:rFonts w:asciiTheme="minorHAnsi" w:hAnsiTheme="minorHAnsi" w:cs="Arial"/>
          <w:sz w:val="20"/>
          <w:szCs w:val="20"/>
        </w:rPr>
        <w:t xml:space="preserve">Leistung </w:t>
      </w:r>
      <w:r w:rsidR="00C00610">
        <w:rPr>
          <w:rFonts w:asciiTheme="minorHAnsi" w:hAnsiTheme="minorHAnsi" w:cs="Arial"/>
          <w:sz w:val="20"/>
          <w:szCs w:val="20"/>
        </w:rPr>
        <w:t xml:space="preserve">erfolgt nicht, es sei denn, </w:t>
      </w:r>
      <w:r w:rsidR="0078619D">
        <w:rPr>
          <w:rFonts w:asciiTheme="minorHAnsi" w:hAnsiTheme="minorHAnsi" w:cs="Arial"/>
          <w:sz w:val="20"/>
          <w:szCs w:val="20"/>
        </w:rPr>
        <w:t xml:space="preserve">dies ist allgemein üblich oder durch besondere Umstände gerechtfertigt. </w:t>
      </w:r>
    </w:p>
    <w:p w14:paraId="0C2C39A3" w14:textId="77777777" w:rsidR="00562973" w:rsidRDefault="00562973" w:rsidP="007F2485">
      <w:pPr>
        <w:tabs>
          <w:tab w:val="left" w:pos="425"/>
          <w:tab w:val="left" w:pos="851"/>
          <w:tab w:val="left" w:pos="1276"/>
          <w:tab w:val="left" w:pos="1701"/>
        </w:tabs>
        <w:ind w:left="420" w:hanging="420"/>
        <w:rPr>
          <w:rFonts w:asciiTheme="minorHAnsi" w:hAnsiTheme="minorHAnsi" w:cs="Arial"/>
          <w:sz w:val="20"/>
          <w:szCs w:val="20"/>
        </w:rPr>
      </w:pPr>
    </w:p>
    <w:p w14:paraId="17ABDF36" w14:textId="637A5511" w:rsidR="00562973" w:rsidRDefault="00562973" w:rsidP="0056297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sidRPr="009A7A06">
        <w:rPr>
          <w:rFonts w:asciiTheme="minorHAnsi" w:hAnsiTheme="minorHAnsi" w:cs="Arial"/>
          <w:sz w:val="20"/>
          <w:szCs w:val="20"/>
        </w:rPr>
        <w:t>.</w:t>
      </w:r>
      <w:r w:rsidRPr="009A7A06">
        <w:rPr>
          <w:rFonts w:asciiTheme="minorHAnsi" w:hAnsiTheme="minorHAnsi" w:cs="Arial"/>
          <w:sz w:val="20"/>
          <w:szCs w:val="20"/>
        </w:rPr>
        <w:tab/>
        <w:t xml:space="preserve">Werden aufgrund einer nicht vertragsgemäßen Leistungserbringung gegenüber </w:t>
      </w:r>
      <w:r w:rsidR="002C5A7B">
        <w:rPr>
          <w:rFonts w:asciiTheme="minorHAnsi" w:hAnsiTheme="minorHAnsi" w:cs="Arial"/>
          <w:sz w:val="20"/>
          <w:szCs w:val="20"/>
        </w:rPr>
        <w:t>dem Landkreis</w:t>
      </w:r>
      <w:r w:rsidR="0011547B">
        <w:rPr>
          <w:rFonts w:asciiTheme="minorHAnsi" w:hAnsiTheme="minorHAnsi"/>
          <w:sz w:val="20"/>
          <w:szCs w:val="20"/>
        </w:rPr>
        <w:t xml:space="preserve"> </w:t>
      </w:r>
      <w:r w:rsidRPr="009A7A06">
        <w:rPr>
          <w:rFonts w:asciiTheme="minorHAnsi" w:hAnsiTheme="minorHAnsi" w:cs="Arial"/>
          <w:sz w:val="20"/>
          <w:szCs w:val="20"/>
        </w:rPr>
        <w:t>Fördermittel nicht gewährt oder zurückgefordert, erfolgt eine entsprechende Kürzung des Investitionskostenzuschusses</w:t>
      </w:r>
      <w:r w:rsidR="003D1A73">
        <w:rPr>
          <w:rFonts w:asciiTheme="minorHAnsi" w:hAnsiTheme="minorHAnsi" w:cs="Arial"/>
          <w:sz w:val="20"/>
          <w:szCs w:val="20"/>
        </w:rPr>
        <w:t xml:space="preserve">. </w:t>
      </w:r>
      <w:r w:rsidRPr="009A7A06">
        <w:rPr>
          <w:rFonts w:asciiTheme="minorHAnsi" w:hAnsiTheme="minorHAnsi" w:cs="Arial"/>
          <w:sz w:val="20"/>
          <w:szCs w:val="20"/>
        </w:rPr>
        <w:t xml:space="preserve">Hat das TK-Unternehmen die entsprechende Zuwendung bereits ausbezahlt erhalten, hat </w:t>
      </w:r>
      <w:r w:rsidR="004E54A1">
        <w:rPr>
          <w:rFonts w:asciiTheme="minorHAnsi" w:hAnsiTheme="minorHAnsi" w:cs="Arial"/>
          <w:sz w:val="20"/>
          <w:szCs w:val="20"/>
        </w:rPr>
        <w:t>d</w:t>
      </w:r>
      <w:r w:rsidR="00220A62">
        <w:rPr>
          <w:rFonts w:asciiTheme="minorHAnsi" w:hAnsiTheme="minorHAnsi" w:cs="Arial"/>
          <w:sz w:val="20"/>
          <w:szCs w:val="20"/>
        </w:rPr>
        <w:t>er Landkreis</w:t>
      </w:r>
      <w:r w:rsidRPr="009A7A06">
        <w:rPr>
          <w:rFonts w:asciiTheme="minorHAnsi" w:hAnsiTheme="minorHAnsi" w:cs="Arial"/>
          <w:sz w:val="20"/>
          <w:szCs w:val="20"/>
        </w:rPr>
        <w:t xml:space="preserve"> einen sofort fälligen Anspruch auf Rückzahlung des fraglichen Betrages, gegen den nur mit unstreitigen oder rechtskräftig festgestellten Gegenforderungen aufgerechnet werden kann.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Pr="009A7A06">
        <w:rPr>
          <w:rFonts w:asciiTheme="minorHAnsi" w:hAnsiTheme="minorHAnsi" w:cs="Arial"/>
          <w:sz w:val="20"/>
          <w:szCs w:val="20"/>
        </w:rPr>
        <w:t xml:space="preserve">kann in diesem Fall nach </w:t>
      </w:r>
      <w:r w:rsidR="002C5A7B">
        <w:rPr>
          <w:rFonts w:asciiTheme="minorHAnsi" w:hAnsiTheme="minorHAnsi" w:cs="Arial"/>
          <w:sz w:val="20"/>
          <w:szCs w:val="20"/>
        </w:rPr>
        <w:t>seiner</w:t>
      </w:r>
      <w:r w:rsidR="00AF027B">
        <w:rPr>
          <w:rFonts w:asciiTheme="minorHAnsi" w:hAnsiTheme="minorHAnsi" w:cs="Arial"/>
          <w:sz w:val="20"/>
          <w:szCs w:val="20"/>
        </w:rPr>
        <w:t xml:space="preserve"> </w:t>
      </w:r>
      <w:r w:rsidRPr="009A7A06">
        <w:rPr>
          <w:rFonts w:asciiTheme="minorHAnsi" w:hAnsiTheme="minorHAnsi" w:cs="Arial"/>
          <w:sz w:val="20"/>
          <w:szCs w:val="20"/>
        </w:rPr>
        <w:t>Wahl alterna</w:t>
      </w:r>
      <w:r w:rsidR="008C28CA">
        <w:rPr>
          <w:rFonts w:asciiTheme="minorHAnsi" w:hAnsiTheme="minorHAnsi" w:cs="Arial"/>
          <w:sz w:val="20"/>
          <w:szCs w:val="20"/>
        </w:rPr>
        <w:t xml:space="preserve">tiv </w:t>
      </w:r>
      <w:r w:rsidR="002C5A7B">
        <w:rPr>
          <w:rFonts w:asciiTheme="minorHAnsi" w:hAnsiTheme="minorHAnsi" w:cs="Arial"/>
          <w:sz w:val="20"/>
          <w:szCs w:val="20"/>
        </w:rPr>
        <w:t>seinen</w:t>
      </w:r>
      <w:r w:rsidRPr="009A7A06">
        <w:rPr>
          <w:rFonts w:asciiTheme="minorHAnsi" w:hAnsiTheme="minorHAnsi" w:cs="Arial"/>
          <w:sz w:val="20"/>
          <w:szCs w:val="20"/>
        </w:rPr>
        <w:t xml:space="preserve"> Anspruch auf Freistellung gemäß § 1 Abs. 4 geltend machen. Hat das TK-Unternehmen die entsprechende Zuwendung noch nicht ausbezahlt erhalten, vermindert sich der verbleibende Anspruch auf die Zuwendung um den fraglichen Betrag.</w:t>
      </w:r>
      <w:r w:rsidRPr="002C075F">
        <w:rPr>
          <w:rFonts w:asciiTheme="minorHAnsi" w:hAnsiTheme="minorHAnsi" w:cs="Arial"/>
          <w:sz w:val="20"/>
          <w:szCs w:val="20"/>
        </w:rPr>
        <w:t xml:space="preserve"> </w:t>
      </w:r>
    </w:p>
    <w:p w14:paraId="379EC88D" w14:textId="77777777" w:rsidR="007F2485" w:rsidRPr="002C075F" w:rsidRDefault="007F2485" w:rsidP="007F2485">
      <w:pPr>
        <w:tabs>
          <w:tab w:val="left" w:pos="425"/>
          <w:tab w:val="left" w:pos="851"/>
          <w:tab w:val="left" w:pos="1276"/>
          <w:tab w:val="left" w:pos="1701"/>
        </w:tabs>
        <w:rPr>
          <w:rFonts w:asciiTheme="minorHAnsi" w:hAnsiTheme="minorHAnsi" w:cs="Arial"/>
          <w:sz w:val="20"/>
          <w:szCs w:val="20"/>
        </w:rPr>
      </w:pPr>
    </w:p>
    <w:p w14:paraId="618089F5" w14:textId="77777777" w:rsidR="00911F3D" w:rsidRPr="002C075F" w:rsidRDefault="00911F3D" w:rsidP="00940F63">
      <w:pPr>
        <w:tabs>
          <w:tab w:val="left" w:pos="425"/>
          <w:tab w:val="left" w:pos="851"/>
          <w:tab w:val="left" w:pos="1276"/>
          <w:tab w:val="left" w:pos="1701"/>
        </w:tabs>
        <w:ind w:left="420" w:hanging="420"/>
        <w:rPr>
          <w:rFonts w:asciiTheme="minorHAnsi" w:hAnsiTheme="minorHAnsi" w:cs="Arial"/>
          <w:sz w:val="20"/>
          <w:szCs w:val="20"/>
        </w:rPr>
      </w:pPr>
    </w:p>
    <w:p w14:paraId="1B3979D0"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8</w:t>
      </w:r>
      <w:r w:rsidRPr="002C075F">
        <w:rPr>
          <w:rFonts w:asciiTheme="minorHAnsi" w:hAnsiTheme="minorHAnsi" w:cs="Arial"/>
          <w:b/>
          <w:sz w:val="20"/>
          <w:szCs w:val="20"/>
        </w:rPr>
        <w:t xml:space="preserve"> Fer</w:t>
      </w:r>
      <w:r w:rsidR="00B123A4">
        <w:rPr>
          <w:rFonts w:asciiTheme="minorHAnsi" w:hAnsiTheme="minorHAnsi" w:cs="Arial"/>
          <w:b/>
          <w:sz w:val="20"/>
          <w:szCs w:val="20"/>
        </w:rPr>
        <w:t xml:space="preserve">tigstellungstermin </w:t>
      </w:r>
    </w:p>
    <w:p w14:paraId="0702D311"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1267F6FD" w14:textId="64AD68D4" w:rsidR="00940F63" w:rsidRDefault="00940F63" w:rsidP="009506E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Das TK-Unternehmen hat sämtliche in § 3 geregelten Leistungen </w:t>
      </w:r>
      <w:r w:rsidR="00732141">
        <w:rPr>
          <w:rFonts w:asciiTheme="minorHAnsi" w:hAnsiTheme="minorHAnsi" w:cs="Arial"/>
          <w:sz w:val="20"/>
          <w:szCs w:val="20"/>
        </w:rPr>
        <w:t>bis zum</w:t>
      </w:r>
      <w:r w:rsidR="00732141" w:rsidRPr="002C075F">
        <w:rPr>
          <w:rFonts w:asciiTheme="minorHAnsi" w:hAnsiTheme="minorHAnsi" w:cs="Arial"/>
          <w:sz w:val="20"/>
          <w:szCs w:val="20"/>
        </w:rPr>
        <w:t xml:space="preserve"> </w:t>
      </w:r>
      <w:r w:rsidR="00732141" w:rsidRPr="000340C8">
        <w:rPr>
          <w:rFonts w:asciiTheme="minorHAnsi" w:eastAsiaTheme="minorHAnsi" w:hAnsiTheme="minorHAnsi" w:cs="Arial"/>
          <w:b/>
          <w:sz w:val="20"/>
          <w:szCs w:val="20"/>
          <w:highlight w:val="yellow"/>
        </w:rPr>
        <w:t>[●;</w:t>
      </w:r>
      <w:r w:rsidR="00732141" w:rsidRPr="002C075F">
        <w:rPr>
          <w:rFonts w:asciiTheme="minorHAnsi" w:eastAsiaTheme="minorHAnsi" w:hAnsiTheme="minorHAnsi" w:cs="Arial"/>
          <w:b/>
          <w:sz w:val="20"/>
          <w:szCs w:val="20"/>
        </w:rPr>
        <w:t xml:space="preserve"> </w:t>
      </w:r>
      <w:r w:rsidR="00732141">
        <w:rPr>
          <w:rFonts w:asciiTheme="minorHAnsi" w:eastAsiaTheme="minorHAnsi" w:hAnsiTheme="minorHAnsi" w:cs="Arial"/>
          <w:b/>
          <w:sz w:val="20"/>
          <w:szCs w:val="20"/>
        </w:rPr>
        <w:t>Datum</w:t>
      </w:r>
      <w:r w:rsidR="00732141" w:rsidRPr="002C075F">
        <w:rPr>
          <w:rFonts w:asciiTheme="minorHAnsi" w:eastAsiaTheme="minorHAnsi" w:hAnsiTheme="minorHAnsi" w:cs="Arial"/>
          <w:b/>
          <w:sz w:val="20"/>
          <w:szCs w:val="20"/>
        </w:rPr>
        <w:t xml:space="preserve"> einfügen]</w:t>
      </w:r>
      <w:r w:rsidR="00732141">
        <w:rPr>
          <w:rFonts w:asciiTheme="minorHAnsi" w:hAnsiTheme="minorHAnsi" w:cs="Arial"/>
          <w:sz w:val="20"/>
          <w:szCs w:val="20"/>
        </w:rPr>
        <w:t xml:space="preserve"> </w:t>
      </w:r>
      <w:r w:rsidRPr="002C075F">
        <w:rPr>
          <w:rFonts w:asciiTheme="minorHAnsi" w:hAnsiTheme="minorHAnsi" w:cs="Arial"/>
          <w:sz w:val="20"/>
          <w:szCs w:val="20"/>
        </w:rPr>
        <w:t>ab rechtsver</w:t>
      </w:r>
      <w:r w:rsidR="00457D10">
        <w:rPr>
          <w:rFonts w:asciiTheme="minorHAnsi" w:hAnsiTheme="minorHAnsi" w:cs="Arial"/>
          <w:sz w:val="20"/>
          <w:szCs w:val="20"/>
        </w:rPr>
        <w:t>bindlicher Unterzeichnung dieses</w:t>
      </w:r>
      <w:r w:rsidRPr="002C075F">
        <w:rPr>
          <w:rFonts w:asciiTheme="minorHAnsi" w:hAnsiTheme="minorHAnsi" w:cs="Arial"/>
          <w:sz w:val="20"/>
          <w:szCs w:val="20"/>
        </w:rPr>
        <w:t xml:space="preserve"> Vertrages durch beide Vertragsparteien zu erbringen (im Folgenden: </w:t>
      </w:r>
      <w:r w:rsidR="00D9253A">
        <w:rPr>
          <w:rFonts w:asciiTheme="minorHAnsi" w:hAnsiTheme="minorHAnsi" w:cs="Arial"/>
          <w:sz w:val="20"/>
          <w:szCs w:val="20"/>
        </w:rPr>
        <w:t>„</w:t>
      </w:r>
      <w:r w:rsidRPr="002C075F">
        <w:rPr>
          <w:rFonts w:asciiTheme="minorHAnsi" w:hAnsiTheme="minorHAnsi" w:cs="Arial"/>
          <w:sz w:val="20"/>
          <w:szCs w:val="20"/>
        </w:rPr>
        <w:t xml:space="preserve">Gesamtfertigstellungstermin“). Fertigstellung in diesem Sinne bedeutet </w:t>
      </w:r>
      <w:r w:rsidR="00015D48" w:rsidRPr="002C075F">
        <w:rPr>
          <w:rFonts w:asciiTheme="minorHAnsi" w:hAnsiTheme="minorHAnsi" w:cs="Arial"/>
          <w:sz w:val="20"/>
          <w:szCs w:val="20"/>
        </w:rPr>
        <w:t xml:space="preserve">die vollständige Errichtung </w:t>
      </w:r>
      <w:r w:rsidR="00072F12" w:rsidRPr="002C075F">
        <w:rPr>
          <w:rFonts w:asciiTheme="minorHAnsi" w:hAnsiTheme="minorHAnsi" w:cs="Arial"/>
          <w:sz w:val="20"/>
          <w:szCs w:val="20"/>
        </w:rPr>
        <w:t xml:space="preserve">des betriebsbereiten </w:t>
      </w:r>
      <w:r w:rsidR="00A5000A">
        <w:rPr>
          <w:rFonts w:asciiTheme="minorHAnsi" w:hAnsiTheme="minorHAnsi" w:cs="Arial"/>
          <w:sz w:val="20"/>
          <w:szCs w:val="20"/>
        </w:rPr>
        <w:t>Gigabit</w:t>
      </w:r>
      <w:r w:rsidR="00072F12" w:rsidRPr="002C075F">
        <w:rPr>
          <w:rFonts w:asciiTheme="minorHAnsi" w:hAnsiTheme="minorHAnsi" w:cs="Arial"/>
          <w:sz w:val="20"/>
          <w:szCs w:val="20"/>
        </w:rPr>
        <w:t>-Netzes</w:t>
      </w:r>
      <w:r w:rsidR="00015D48" w:rsidRPr="002C075F">
        <w:rPr>
          <w:rFonts w:asciiTheme="minorHAnsi" w:hAnsiTheme="minorHAnsi" w:cs="Arial"/>
          <w:sz w:val="20"/>
          <w:szCs w:val="20"/>
        </w:rPr>
        <w:t xml:space="preserve"> sowie </w:t>
      </w:r>
      <w:r w:rsidR="005B270E" w:rsidRPr="000340C8">
        <w:rPr>
          <w:rFonts w:asciiTheme="minorHAnsi" w:eastAsiaTheme="minorHAnsi" w:hAnsiTheme="minorHAnsi" w:cs="Arial"/>
          <w:b/>
          <w:sz w:val="20"/>
          <w:szCs w:val="20"/>
          <w:highlight w:val="yellow"/>
        </w:rPr>
        <w:t>[●;</w:t>
      </w:r>
      <w:r w:rsidR="005B270E" w:rsidRPr="002C075F">
        <w:rPr>
          <w:rFonts w:asciiTheme="minorHAnsi" w:eastAsiaTheme="minorHAnsi" w:hAnsiTheme="minorHAnsi" w:cs="Arial"/>
          <w:b/>
          <w:sz w:val="20"/>
          <w:szCs w:val="20"/>
        </w:rPr>
        <w:t xml:space="preserve"> </w:t>
      </w:r>
      <w:r w:rsidR="00974D91">
        <w:rPr>
          <w:rFonts w:asciiTheme="minorHAnsi" w:eastAsiaTheme="minorHAnsi" w:hAnsiTheme="minorHAnsi" w:cs="Arial"/>
          <w:b/>
          <w:sz w:val="20"/>
          <w:szCs w:val="20"/>
        </w:rPr>
        <w:t>je nach Art der Realisierung ggf. weitere Regelungen einfügen</w:t>
      </w:r>
      <w:r w:rsidR="005B270E" w:rsidRPr="002C075F">
        <w:rPr>
          <w:rFonts w:asciiTheme="minorHAnsi" w:eastAsiaTheme="minorHAnsi" w:hAnsiTheme="minorHAnsi" w:cs="Arial"/>
          <w:b/>
          <w:sz w:val="20"/>
          <w:szCs w:val="20"/>
        </w:rPr>
        <w:t>]</w:t>
      </w:r>
      <w:r w:rsidR="00072F12" w:rsidRPr="002C075F">
        <w:rPr>
          <w:rFonts w:asciiTheme="minorHAnsi" w:hAnsiTheme="minorHAnsi" w:cs="Arial"/>
          <w:sz w:val="20"/>
          <w:szCs w:val="20"/>
        </w:rPr>
        <w:t>, sodass Anschlüsse beauftragt und geschaltet und Endkundenprodukte bereitgestellt werden können</w:t>
      </w:r>
      <w:r w:rsidR="00015D48" w:rsidRPr="002C075F">
        <w:rPr>
          <w:rFonts w:asciiTheme="minorHAnsi" w:hAnsiTheme="minorHAnsi" w:cs="Arial"/>
          <w:sz w:val="20"/>
          <w:szCs w:val="20"/>
        </w:rPr>
        <w:t xml:space="preserve">. </w:t>
      </w:r>
      <w:r w:rsidR="006442B6" w:rsidRPr="00126FFA">
        <w:rPr>
          <w:rFonts w:asciiTheme="minorHAnsi" w:hAnsiTheme="minorHAnsi" w:cs="Arial"/>
          <w:sz w:val="20"/>
          <w:szCs w:val="20"/>
        </w:rPr>
        <w:t xml:space="preserve">Die Leistung gilt dementsprechend erst dann als vertragsgemäß erbracht, wenn das Netz vollständig den </w:t>
      </w:r>
      <w:r w:rsidR="006442B6">
        <w:rPr>
          <w:rFonts w:asciiTheme="minorHAnsi" w:hAnsiTheme="minorHAnsi" w:cs="Arial"/>
          <w:sz w:val="20"/>
          <w:szCs w:val="20"/>
        </w:rPr>
        <w:t xml:space="preserve">nach diesem Vertrag und insbesondere den in § 1 Abs. 2 und 3 genannten Rechtsgrundlagen und Anlagen vorgesehenen </w:t>
      </w:r>
      <w:r w:rsidR="006442B6" w:rsidRPr="00126FFA">
        <w:rPr>
          <w:rFonts w:asciiTheme="minorHAnsi" w:hAnsiTheme="minorHAnsi" w:cs="Arial"/>
          <w:sz w:val="20"/>
          <w:szCs w:val="20"/>
        </w:rPr>
        <w:t>Ausbau- und Ausstattungsstand erreicht hat</w:t>
      </w:r>
      <w:r w:rsidR="006442B6">
        <w:rPr>
          <w:rFonts w:asciiTheme="minorHAnsi" w:hAnsiTheme="minorHAnsi" w:cs="Arial"/>
          <w:sz w:val="20"/>
          <w:szCs w:val="20"/>
        </w:rPr>
        <w:t xml:space="preserve"> und</w:t>
      </w:r>
      <w:r w:rsidR="006442B6" w:rsidRPr="006D1678">
        <w:rPr>
          <w:rFonts w:asciiTheme="minorHAnsi" w:hAnsiTheme="minorHAnsi" w:cs="Arial"/>
          <w:sz w:val="20"/>
          <w:szCs w:val="20"/>
        </w:rPr>
        <w:t xml:space="preserve">, wenn die zu erschließenden Anschlüsse den </w:t>
      </w:r>
      <w:r w:rsidR="006442B6">
        <w:rPr>
          <w:rFonts w:asciiTheme="minorHAnsi" w:hAnsiTheme="minorHAnsi" w:cs="Arial"/>
          <w:sz w:val="20"/>
          <w:szCs w:val="20"/>
        </w:rPr>
        <w:t xml:space="preserve">Anforderungen aus dem Messkonzept des Bundes </w:t>
      </w:r>
      <w:r w:rsidR="006442B6" w:rsidRPr="006D1678">
        <w:rPr>
          <w:rFonts w:asciiTheme="minorHAnsi" w:hAnsiTheme="minorHAnsi" w:cs="Arial"/>
          <w:sz w:val="20"/>
          <w:szCs w:val="20"/>
        </w:rPr>
        <w:t>entsprechenden Leistungsstand erreicht haben.</w:t>
      </w:r>
      <w:r w:rsidR="006442B6">
        <w:rPr>
          <w:rFonts w:asciiTheme="minorHAnsi" w:hAnsiTheme="minorHAnsi" w:cs="Arial"/>
          <w:sz w:val="20"/>
          <w:szCs w:val="20"/>
        </w:rPr>
        <w:t xml:space="preserve"> </w:t>
      </w:r>
      <w:r w:rsidR="00FC1799" w:rsidRPr="00FC1799">
        <w:rPr>
          <w:rFonts w:asciiTheme="minorHAnsi" w:hAnsiTheme="minorHAnsi" w:cs="Arial"/>
          <w:sz w:val="20"/>
          <w:szCs w:val="20"/>
        </w:rPr>
        <w:t xml:space="preserve">Das TK-Unternehmen übermittelt </w:t>
      </w:r>
      <w:r w:rsidR="002C5A7B">
        <w:rPr>
          <w:rFonts w:asciiTheme="minorHAnsi" w:hAnsiTheme="minorHAnsi" w:cs="Arial"/>
          <w:sz w:val="20"/>
          <w:szCs w:val="20"/>
        </w:rPr>
        <w:t>dem Landkreis</w:t>
      </w:r>
      <w:r w:rsidR="00FC1799" w:rsidRPr="00FC1799">
        <w:rPr>
          <w:rFonts w:asciiTheme="minorHAnsi" w:hAnsiTheme="minorHAnsi" w:cs="Arial"/>
          <w:sz w:val="20"/>
          <w:szCs w:val="20"/>
        </w:rPr>
        <w:t xml:space="preserve"> nach erfolgter Fertigstellungsmitteilung eine Fertigstellungsanzeige.</w:t>
      </w:r>
      <w:r w:rsidR="00EC7892">
        <w:rPr>
          <w:rFonts w:asciiTheme="minorHAnsi" w:hAnsiTheme="minorHAnsi" w:cs="Arial"/>
          <w:sz w:val="20"/>
          <w:szCs w:val="20"/>
        </w:rPr>
        <w:t xml:space="preserve"> </w:t>
      </w:r>
    </w:p>
    <w:p w14:paraId="397B0A26" w14:textId="77777777" w:rsidR="00E337B4" w:rsidRPr="002C075F" w:rsidRDefault="00E337B4" w:rsidP="009506E0">
      <w:pPr>
        <w:tabs>
          <w:tab w:val="left" w:pos="425"/>
          <w:tab w:val="left" w:pos="851"/>
          <w:tab w:val="left" w:pos="1276"/>
          <w:tab w:val="left" w:pos="1701"/>
        </w:tabs>
        <w:ind w:left="420" w:hanging="420"/>
        <w:rPr>
          <w:rFonts w:asciiTheme="minorHAnsi" w:eastAsiaTheme="minorHAnsi" w:hAnsiTheme="minorHAnsi" w:cs="Arial"/>
          <w:b/>
          <w:sz w:val="20"/>
          <w:szCs w:val="20"/>
        </w:rPr>
      </w:pPr>
    </w:p>
    <w:p w14:paraId="40411D29" w14:textId="3F1D2750" w:rsidR="00592452" w:rsidRDefault="00E337B4"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2.</w:t>
      </w:r>
      <w:r>
        <w:rPr>
          <w:rFonts w:asciiTheme="minorHAnsi" w:hAnsiTheme="minorHAnsi" w:cs="Arial"/>
          <w:sz w:val="20"/>
          <w:szCs w:val="20"/>
        </w:rPr>
        <w:tab/>
        <w:t xml:space="preserve">Das TK-Unternehmen hat Verzögerungen unverzüglich </w:t>
      </w:r>
      <w:r w:rsidR="002C5A7B">
        <w:rPr>
          <w:rFonts w:asciiTheme="minorHAnsi" w:hAnsiTheme="minorHAnsi" w:cs="Arial"/>
          <w:sz w:val="20"/>
          <w:szCs w:val="20"/>
        </w:rPr>
        <w:t>dem Landkreis</w:t>
      </w:r>
      <w:r>
        <w:rPr>
          <w:rFonts w:asciiTheme="minorHAnsi" w:hAnsiTheme="minorHAnsi" w:cs="Arial"/>
          <w:sz w:val="20"/>
          <w:szCs w:val="20"/>
        </w:rPr>
        <w:t xml:space="preserve"> zu melden und erforderlichenfalls eine aktualisierte Meilensteinplanung vorzulegen. Verzögert sich der Gesamtfertigstellungstermin</w:t>
      </w:r>
      <w:r w:rsidR="00FD02A1">
        <w:rPr>
          <w:rFonts w:asciiTheme="minorHAnsi" w:hAnsiTheme="minorHAnsi" w:cs="Arial"/>
          <w:sz w:val="20"/>
          <w:szCs w:val="20"/>
        </w:rPr>
        <w:t>,</w:t>
      </w:r>
      <w:r>
        <w:rPr>
          <w:rFonts w:asciiTheme="minorHAnsi" w:hAnsiTheme="minorHAnsi" w:cs="Arial"/>
          <w:sz w:val="20"/>
          <w:szCs w:val="20"/>
        </w:rPr>
        <w:t xml:space="preserve"> werden sich die Parteien </w:t>
      </w:r>
      <w:r w:rsidR="00B0056F">
        <w:rPr>
          <w:rFonts w:asciiTheme="minorHAnsi" w:hAnsiTheme="minorHAnsi" w:cs="Arial"/>
          <w:sz w:val="20"/>
          <w:szCs w:val="20"/>
        </w:rPr>
        <w:t>frühestmöglich über notwendige Maßnahmen verständigen, insbesondere auch um eine Abstimmung mit den Fördermittelgebern über eine Verlängerung des jeweiligen Bewilligungszeitraumes erzielen zu können. In dem Fall, dass eine Verschiebung der Auszahlungszeitpunkte je Meilenstein aus haushaltsrechtlichen bzw. technischen Gründen nicht möglich ist, werden sich die Parteien nach besten Kräften bemühen, einvernehmlich die notwendigen Maßnahmen zu treffen</w:t>
      </w:r>
      <w:r w:rsidR="00A300E6">
        <w:rPr>
          <w:rFonts w:asciiTheme="minorHAnsi" w:hAnsiTheme="minorHAnsi" w:cs="Arial"/>
          <w:sz w:val="20"/>
          <w:szCs w:val="20"/>
        </w:rPr>
        <w:t xml:space="preserve">, um die Umsetzung des Ausbaus und die Auszahlung der Fördermittel dennoch zu ermöglichen. Insbesondere werden die Parteien ergebnisoffen darüber verhandeln und entsprechende Abstimmungen mit den Fördermittelgebern zu treffen versuchen, den Abruf der Fördermittel auf abweichende Art und Weise als ursprünglich vorgesehen vorzunehmen. </w:t>
      </w:r>
    </w:p>
    <w:p w14:paraId="1D088111" w14:textId="77777777" w:rsidR="00E337B4" w:rsidRPr="002C075F" w:rsidRDefault="00E337B4" w:rsidP="00940F63">
      <w:pPr>
        <w:tabs>
          <w:tab w:val="left" w:pos="425"/>
          <w:tab w:val="left" w:pos="851"/>
          <w:tab w:val="left" w:pos="1276"/>
          <w:tab w:val="left" w:pos="1701"/>
        </w:tabs>
        <w:ind w:left="420" w:hanging="420"/>
        <w:rPr>
          <w:rFonts w:asciiTheme="minorHAnsi" w:hAnsiTheme="minorHAnsi" w:cs="Arial"/>
          <w:sz w:val="20"/>
          <w:szCs w:val="20"/>
        </w:rPr>
      </w:pPr>
    </w:p>
    <w:p w14:paraId="6A4C347A" w14:textId="4A208F7A" w:rsidR="00940F63" w:rsidRDefault="00E337B4"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3</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 xml:space="preserve">Bei einer Überschreitung des </w:t>
      </w:r>
      <w:r w:rsidR="00C11B28">
        <w:rPr>
          <w:rFonts w:asciiTheme="minorHAnsi" w:hAnsiTheme="minorHAnsi" w:cs="Arial"/>
          <w:sz w:val="20"/>
          <w:szCs w:val="20"/>
        </w:rPr>
        <w:t xml:space="preserve">in Abs. 1 genannten </w:t>
      </w:r>
      <w:r w:rsidR="00940F63" w:rsidRPr="002C075F">
        <w:rPr>
          <w:rFonts w:asciiTheme="minorHAnsi" w:hAnsiTheme="minorHAnsi" w:cs="Arial"/>
          <w:sz w:val="20"/>
          <w:szCs w:val="20"/>
        </w:rPr>
        <w:t xml:space="preserve">Gesamtfertigstellungstermins wird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940F63" w:rsidRPr="002C075F">
        <w:rPr>
          <w:rFonts w:asciiTheme="minorHAnsi" w:hAnsiTheme="minorHAnsi" w:cs="Arial"/>
          <w:sz w:val="20"/>
          <w:szCs w:val="20"/>
        </w:rPr>
        <w:t xml:space="preserve">im Übrigen die Zuwendung nach Maßgabe der nachfolgenden Bestimmungen </w:t>
      </w:r>
      <w:r w:rsidR="00863296">
        <w:rPr>
          <w:rFonts w:asciiTheme="minorHAnsi" w:hAnsiTheme="minorHAnsi" w:cs="Arial"/>
          <w:sz w:val="20"/>
          <w:szCs w:val="20"/>
        </w:rPr>
        <w:t xml:space="preserve">ganz oder </w:t>
      </w:r>
      <w:r w:rsidR="00940F63" w:rsidRPr="002C075F">
        <w:rPr>
          <w:rFonts w:asciiTheme="minorHAnsi" w:hAnsiTheme="minorHAnsi" w:cs="Arial"/>
          <w:sz w:val="20"/>
          <w:szCs w:val="20"/>
        </w:rPr>
        <w:t xml:space="preserve">anteilig kürzen: </w:t>
      </w:r>
      <w:r w:rsidR="00410CB4">
        <w:rPr>
          <w:rFonts w:ascii="Calibri" w:hAnsi="Calibri" w:cs="Arial"/>
          <w:sz w:val="20"/>
          <w:szCs w:val="20"/>
        </w:rPr>
        <w:t>Soweit die Fördermittelgeber die Zuwendung aufgrund der Überschreitung des Gesamtfertigstellungstermins kürzen bzw. zurückfordern, erfolgt eine entsprechende Kürzung der Zuwendung bzw. Rückerstattung d</w:t>
      </w:r>
      <w:r w:rsidR="00863296">
        <w:rPr>
          <w:rFonts w:ascii="Calibri" w:hAnsi="Calibri" w:cs="Arial"/>
          <w:sz w:val="20"/>
          <w:szCs w:val="20"/>
        </w:rPr>
        <w:t>urch das</w:t>
      </w:r>
      <w:r w:rsidR="000D0BEE">
        <w:rPr>
          <w:rFonts w:ascii="Calibri" w:hAnsi="Calibri" w:cs="Arial"/>
          <w:sz w:val="20"/>
          <w:szCs w:val="20"/>
        </w:rPr>
        <w:t xml:space="preserve"> </w:t>
      </w:r>
      <w:r w:rsidR="00410CB4">
        <w:rPr>
          <w:rFonts w:ascii="Calibri" w:hAnsi="Calibri" w:cs="Arial"/>
          <w:sz w:val="20"/>
          <w:szCs w:val="20"/>
        </w:rPr>
        <w:t>TK-Unternehmen. Unabhängig hiervon mindert sich b</w:t>
      </w:r>
      <w:r w:rsidR="00765998">
        <w:rPr>
          <w:rFonts w:asciiTheme="minorHAnsi" w:hAnsiTheme="minorHAnsi" w:cs="Arial"/>
          <w:sz w:val="20"/>
          <w:szCs w:val="20"/>
        </w:rPr>
        <w:t>ei</w:t>
      </w:r>
      <w:r w:rsidR="00940F63" w:rsidRPr="002C075F">
        <w:rPr>
          <w:rFonts w:asciiTheme="minorHAnsi" w:hAnsiTheme="minorHAnsi" w:cs="Arial"/>
          <w:sz w:val="20"/>
          <w:szCs w:val="20"/>
        </w:rPr>
        <w:t xml:space="preserve"> </w:t>
      </w:r>
      <w:r w:rsidR="00863296">
        <w:rPr>
          <w:rFonts w:asciiTheme="minorHAnsi" w:hAnsiTheme="minorHAnsi" w:cs="Arial"/>
          <w:sz w:val="20"/>
          <w:szCs w:val="20"/>
        </w:rPr>
        <w:t xml:space="preserve">schuldhafter </w:t>
      </w:r>
      <w:r w:rsidR="00940F63" w:rsidRPr="002C075F">
        <w:rPr>
          <w:rFonts w:asciiTheme="minorHAnsi" w:hAnsiTheme="minorHAnsi" w:cs="Arial"/>
          <w:sz w:val="20"/>
          <w:szCs w:val="20"/>
        </w:rPr>
        <w:t>Überschreit</w:t>
      </w:r>
      <w:r w:rsidR="003D1A73">
        <w:rPr>
          <w:rFonts w:asciiTheme="minorHAnsi" w:hAnsiTheme="minorHAnsi" w:cs="Arial"/>
          <w:sz w:val="20"/>
          <w:szCs w:val="20"/>
        </w:rPr>
        <w:t xml:space="preserve">ung </w:t>
      </w:r>
      <w:r w:rsidR="00765998">
        <w:rPr>
          <w:rFonts w:asciiTheme="minorHAnsi" w:hAnsiTheme="minorHAnsi" w:cs="Arial"/>
          <w:sz w:val="20"/>
          <w:szCs w:val="20"/>
        </w:rPr>
        <w:t xml:space="preserve">des in Abs. 1 genannten Gesamtfertigstellungstermins </w:t>
      </w:r>
      <w:r w:rsidR="00940F63" w:rsidRPr="002C075F">
        <w:rPr>
          <w:rFonts w:asciiTheme="minorHAnsi" w:hAnsiTheme="minorHAnsi" w:cs="Arial"/>
          <w:sz w:val="20"/>
          <w:szCs w:val="20"/>
        </w:rPr>
        <w:t xml:space="preserve">der Investitionskostenzuschuss nach § 2 um </w:t>
      </w:r>
      <w:r w:rsidR="006D15F0" w:rsidRPr="000340C8">
        <w:rPr>
          <w:rFonts w:asciiTheme="minorHAnsi" w:eastAsiaTheme="minorHAnsi" w:hAnsiTheme="minorHAnsi" w:cs="Arial"/>
          <w:b/>
          <w:sz w:val="20"/>
          <w:szCs w:val="20"/>
          <w:highlight w:val="yellow"/>
        </w:rPr>
        <w:t>[●;</w:t>
      </w:r>
      <w:r w:rsidR="006D15F0" w:rsidRPr="002C075F">
        <w:rPr>
          <w:rFonts w:asciiTheme="minorHAnsi" w:eastAsiaTheme="minorHAnsi" w:hAnsiTheme="minorHAnsi" w:cs="Arial"/>
          <w:b/>
          <w:sz w:val="20"/>
          <w:szCs w:val="20"/>
        </w:rPr>
        <w:t xml:space="preserve"> </w:t>
      </w:r>
      <w:r w:rsidR="006D15F0">
        <w:rPr>
          <w:rFonts w:asciiTheme="minorHAnsi" w:eastAsiaTheme="minorHAnsi" w:hAnsiTheme="minorHAnsi" w:cs="Arial"/>
          <w:b/>
          <w:sz w:val="20"/>
          <w:szCs w:val="20"/>
        </w:rPr>
        <w:t>zu verhandeln</w:t>
      </w:r>
      <w:r w:rsidR="006D15F0" w:rsidRPr="002C075F">
        <w:rPr>
          <w:rFonts w:asciiTheme="minorHAnsi" w:eastAsiaTheme="minorHAnsi" w:hAnsiTheme="minorHAnsi" w:cs="Arial"/>
          <w:b/>
          <w:sz w:val="20"/>
          <w:szCs w:val="20"/>
        </w:rPr>
        <w:t>]</w:t>
      </w:r>
      <w:r w:rsidR="006D15F0">
        <w:rPr>
          <w:rFonts w:asciiTheme="minorHAnsi" w:eastAsiaTheme="minorHAnsi" w:hAnsiTheme="minorHAnsi" w:cs="Arial"/>
          <w:b/>
          <w:sz w:val="20"/>
          <w:szCs w:val="20"/>
        </w:rPr>
        <w:t xml:space="preserve"> % </w:t>
      </w:r>
      <w:r w:rsidR="00940F63" w:rsidRPr="002C075F">
        <w:rPr>
          <w:rFonts w:asciiTheme="minorHAnsi" w:hAnsiTheme="minorHAnsi" w:cs="Arial"/>
          <w:sz w:val="20"/>
          <w:szCs w:val="20"/>
        </w:rPr>
        <w:t xml:space="preserve">je Kalendertag (im Folgenden: „Kürzungsbetrag“). Der Kürzungsbetrag ist der Höhe nach auf </w:t>
      </w:r>
      <w:r w:rsidR="006D15F0" w:rsidRPr="000340C8">
        <w:rPr>
          <w:rFonts w:asciiTheme="minorHAnsi" w:eastAsiaTheme="minorHAnsi" w:hAnsiTheme="minorHAnsi" w:cs="Arial"/>
          <w:b/>
          <w:sz w:val="20"/>
          <w:szCs w:val="20"/>
          <w:highlight w:val="yellow"/>
        </w:rPr>
        <w:t>[●;</w:t>
      </w:r>
      <w:r w:rsidR="006D15F0" w:rsidRPr="002C075F">
        <w:rPr>
          <w:rFonts w:asciiTheme="minorHAnsi" w:eastAsiaTheme="minorHAnsi" w:hAnsiTheme="minorHAnsi" w:cs="Arial"/>
          <w:b/>
          <w:sz w:val="20"/>
          <w:szCs w:val="20"/>
        </w:rPr>
        <w:t xml:space="preserve"> </w:t>
      </w:r>
      <w:r w:rsidR="006D15F0">
        <w:rPr>
          <w:rFonts w:asciiTheme="minorHAnsi" w:eastAsiaTheme="minorHAnsi" w:hAnsiTheme="minorHAnsi" w:cs="Arial"/>
          <w:b/>
          <w:sz w:val="20"/>
          <w:szCs w:val="20"/>
        </w:rPr>
        <w:t>zu verhandeln</w:t>
      </w:r>
      <w:r w:rsidR="006D15F0" w:rsidRPr="002C075F">
        <w:rPr>
          <w:rFonts w:asciiTheme="minorHAnsi" w:eastAsiaTheme="minorHAnsi" w:hAnsiTheme="minorHAnsi" w:cs="Arial"/>
          <w:b/>
          <w:sz w:val="20"/>
          <w:szCs w:val="20"/>
        </w:rPr>
        <w:t>]</w:t>
      </w:r>
      <w:r w:rsidR="00940F63" w:rsidRPr="002C075F">
        <w:rPr>
          <w:rFonts w:asciiTheme="minorHAnsi" w:hAnsiTheme="minorHAnsi" w:cs="Arial"/>
          <w:sz w:val="20"/>
          <w:szCs w:val="20"/>
        </w:rPr>
        <w:t> % des Investitionskostenzuschusses nach §</w:t>
      </w:r>
      <w:r w:rsidR="00EA579B" w:rsidRPr="002C075F">
        <w:rPr>
          <w:rFonts w:asciiTheme="minorHAnsi" w:hAnsiTheme="minorHAnsi" w:cs="Arial"/>
          <w:sz w:val="20"/>
          <w:szCs w:val="20"/>
        </w:rPr>
        <w:t> </w:t>
      </w:r>
      <w:r w:rsidR="00940F63" w:rsidRPr="002C075F">
        <w:rPr>
          <w:rFonts w:asciiTheme="minorHAnsi" w:hAnsiTheme="minorHAnsi" w:cs="Arial"/>
          <w:sz w:val="20"/>
          <w:szCs w:val="20"/>
        </w:rPr>
        <w:t xml:space="preserve">2 begrenzt. Hat das TK-Unternehmen die entsprechende Zuwendung bereits ausbezahlt erhalten, hat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940F63" w:rsidRPr="002C075F">
        <w:rPr>
          <w:rFonts w:asciiTheme="minorHAnsi" w:hAnsiTheme="minorHAnsi" w:cs="Arial"/>
          <w:sz w:val="20"/>
          <w:szCs w:val="20"/>
        </w:rPr>
        <w:t xml:space="preserve">einen sofort fälligen Anspruch auf Rückzahlung des Kürzungsbetrages, gegen den nur mit unstreitigen oder rechtskräftig festgestellten Gegenforderungen aufgerechnet werden kann. </w:t>
      </w:r>
      <w:r w:rsidR="00911F49">
        <w:rPr>
          <w:rFonts w:asciiTheme="minorHAnsi" w:hAnsiTheme="minorHAnsi" w:cs="Arial"/>
          <w:sz w:val="20"/>
          <w:szCs w:val="20"/>
        </w:rPr>
        <w:t>D</w:t>
      </w:r>
      <w:r w:rsidR="00220A62">
        <w:rPr>
          <w:rFonts w:asciiTheme="minorHAnsi" w:hAnsiTheme="minorHAnsi" w:cs="Arial"/>
          <w:sz w:val="20"/>
          <w:szCs w:val="20"/>
        </w:rPr>
        <w:t xml:space="preserve">er Landkreis </w:t>
      </w:r>
      <w:r w:rsidR="00940F63" w:rsidRPr="002C075F">
        <w:rPr>
          <w:rFonts w:asciiTheme="minorHAnsi" w:hAnsiTheme="minorHAnsi" w:cs="Arial"/>
          <w:sz w:val="20"/>
          <w:szCs w:val="20"/>
        </w:rPr>
        <w:t>kann in diesem Fall nach</w:t>
      </w:r>
      <w:r w:rsidR="00B7651D">
        <w:rPr>
          <w:rFonts w:asciiTheme="minorHAnsi" w:hAnsiTheme="minorHAnsi" w:cs="Arial"/>
          <w:sz w:val="20"/>
          <w:szCs w:val="20"/>
        </w:rPr>
        <w:t xml:space="preserve"> </w:t>
      </w:r>
      <w:r w:rsidR="002C5A7B">
        <w:rPr>
          <w:rFonts w:asciiTheme="minorHAnsi" w:hAnsiTheme="minorHAnsi" w:cs="Arial"/>
          <w:sz w:val="20"/>
          <w:szCs w:val="20"/>
        </w:rPr>
        <w:t>seiner</w:t>
      </w:r>
      <w:r w:rsidR="00940F63" w:rsidRPr="002C075F">
        <w:rPr>
          <w:rFonts w:asciiTheme="minorHAnsi" w:hAnsiTheme="minorHAnsi" w:cs="Arial"/>
          <w:sz w:val="20"/>
          <w:szCs w:val="20"/>
        </w:rPr>
        <w:t xml:space="preserve"> Wahl alternativ </w:t>
      </w:r>
      <w:r w:rsidR="002C5A7B">
        <w:rPr>
          <w:rFonts w:asciiTheme="minorHAnsi" w:hAnsiTheme="minorHAnsi" w:cs="Arial"/>
          <w:sz w:val="20"/>
          <w:szCs w:val="20"/>
        </w:rPr>
        <w:t>seinen</w:t>
      </w:r>
      <w:r w:rsidR="00940F63" w:rsidRPr="002C075F">
        <w:rPr>
          <w:rFonts w:asciiTheme="minorHAnsi" w:hAnsiTheme="minorHAnsi" w:cs="Arial"/>
          <w:sz w:val="20"/>
          <w:szCs w:val="20"/>
        </w:rPr>
        <w:t xml:space="preserve"> Anspruch auf Freistellung gemäß §</w:t>
      </w:r>
      <w:r w:rsidR="004E54A1">
        <w:rPr>
          <w:rFonts w:asciiTheme="minorHAnsi" w:hAnsiTheme="minorHAnsi" w:cs="Arial"/>
          <w:sz w:val="20"/>
          <w:szCs w:val="20"/>
        </w:rPr>
        <w:t> </w:t>
      </w:r>
      <w:r w:rsidR="00940F63" w:rsidRPr="002C075F">
        <w:rPr>
          <w:rFonts w:asciiTheme="minorHAnsi" w:hAnsiTheme="minorHAnsi" w:cs="Arial"/>
          <w:sz w:val="20"/>
          <w:szCs w:val="20"/>
        </w:rPr>
        <w:t xml:space="preserve">1 Abs. 4 geltend machen. Hat das TK-Unternehmen die entsprechende Zuwendung noch nicht ausbezahlt erhalten, vermindert sich der verbleibende Anspruch auf </w:t>
      </w:r>
      <w:r w:rsidR="00684AEF" w:rsidRPr="002C075F">
        <w:rPr>
          <w:rFonts w:asciiTheme="minorHAnsi" w:hAnsiTheme="minorHAnsi" w:cs="Arial"/>
          <w:sz w:val="20"/>
          <w:szCs w:val="20"/>
        </w:rPr>
        <w:t>den Wirtschaftlichkeitslückenausgleich</w:t>
      </w:r>
      <w:r w:rsidR="00940F63" w:rsidRPr="002C075F">
        <w:rPr>
          <w:rFonts w:asciiTheme="minorHAnsi" w:hAnsiTheme="minorHAnsi" w:cs="Arial"/>
          <w:sz w:val="20"/>
          <w:szCs w:val="20"/>
        </w:rPr>
        <w:t xml:space="preserve"> um den Kürzungsbetrag. </w:t>
      </w:r>
    </w:p>
    <w:p w14:paraId="08861B38" w14:textId="77777777" w:rsidR="00EC7892" w:rsidRDefault="00EC7892" w:rsidP="00940F63">
      <w:pPr>
        <w:tabs>
          <w:tab w:val="left" w:pos="425"/>
          <w:tab w:val="left" w:pos="851"/>
          <w:tab w:val="left" w:pos="1276"/>
          <w:tab w:val="left" w:pos="1701"/>
        </w:tabs>
        <w:ind w:left="420" w:hanging="420"/>
        <w:rPr>
          <w:rFonts w:asciiTheme="minorHAnsi" w:hAnsiTheme="minorHAnsi" w:cs="Arial"/>
          <w:sz w:val="20"/>
          <w:szCs w:val="20"/>
        </w:rPr>
      </w:pPr>
    </w:p>
    <w:p w14:paraId="1BCEE03A" w14:textId="77777777" w:rsidR="00940F63" w:rsidRDefault="00E337B4" w:rsidP="00EC7892">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sidR="00EC7892">
        <w:rPr>
          <w:rFonts w:asciiTheme="minorHAnsi" w:hAnsiTheme="minorHAnsi" w:cs="Arial"/>
          <w:sz w:val="20"/>
          <w:szCs w:val="20"/>
        </w:rPr>
        <w:t xml:space="preserve">. </w:t>
      </w:r>
      <w:r w:rsidR="00EC7892">
        <w:rPr>
          <w:rFonts w:asciiTheme="minorHAnsi" w:hAnsiTheme="minorHAnsi" w:cs="Arial"/>
          <w:sz w:val="20"/>
          <w:szCs w:val="20"/>
        </w:rPr>
        <w:tab/>
        <w:t xml:space="preserve">Zwischen den Parteien besteht Einigkeit, dass nur auf </w:t>
      </w:r>
      <w:r w:rsidR="00A14668">
        <w:rPr>
          <w:rFonts w:asciiTheme="minorHAnsi" w:hAnsiTheme="minorHAnsi" w:cs="Arial"/>
          <w:sz w:val="20"/>
          <w:szCs w:val="20"/>
        </w:rPr>
        <w:t>Zahlungsaufforderungen</w:t>
      </w:r>
      <w:r w:rsidR="00EC7892">
        <w:rPr>
          <w:rFonts w:asciiTheme="minorHAnsi" w:hAnsiTheme="minorHAnsi" w:cs="Arial"/>
          <w:sz w:val="20"/>
          <w:szCs w:val="20"/>
        </w:rPr>
        <w:t xml:space="preserve">, die vor dem Gesamtfertigstellungstermin </w:t>
      </w:r>
      <w:r w:rsidR="0068019C">
        <w:rPr>
          <w:rFonts w:asciiTheme="minorHAnsi" w:hAnsiTheme="minorHAnsi" w:cs="Arial"/>
          <w:sz w:val="20"/>
          <w:szCs w:val="20"/>
        </w:rPr>
        <w:t xml:space="preserve">(und damit vor dem Ende des Bewilligungszeitraums der Förderbescheide des Bundes und des Landes) </w:t>
      </w:r>
      <w:r w:rsidR="00A14668">
        <w:rPr>
          <w:rFonts w:asciiTheme="minorHAnsi" w:hAnsiTheme="minorHAnsi" w:cs="Arial"/>
          <w:sz w:val="20"/>
          <w:szCs w:val="20"/>
        </w:rPr>
        <w:t>erbrachte Leistungen betreffen</w:t>
      </w:r>
      <w:r w:rsidR="00EC7892">
        <w:rPr>
          <w:rFonts w:asciiTheme="minorHAnsi" w:hAnsiTheme="minorHAnsi" w:cs="Arial"/>
          <w:sz w:val="20"/>
          <w:szCs w:val="20"/>
        </w:rPr>
        <w:t xml:space="preserve">, ein Ausgleich der Wirtschaftlichkeitslücke erfolgen kann. </w:t>
      </w:r>
      <w:r w:rsidR="0068019C">
        <w:rPr>
          <w:rFonts w:asciiTheme="minorHAnsi" w:hAnsiTheme="minorHAnsi" w:cs="Arial"/>
          <w:sz w:val="20"/>
          <w:szCs w:val="20"/>
        </w:rPr>
        <w:t>Bezüglich der Vorgehensweise im Hinblick auf eine Verlängerung des Bewilligungszeitraums gilt Abs. 2.</w:t>
      </w:r>
    </w:p>
    <w:p w14:paraId="6A7CE357" w14:textId="6BD4FD5A" w:rsidR="00436CBA" w:rsidRDefault="00436CBA" w:rsidP="00EC7892">
      <w:pPr>
        <w:tabs>
          <w:tab w:val="left" w:pos="425"/>
          <w:tab w:val="left" w:pos="851"/>
          <w:tab w:val="left" w:pos="1276"/>
          <w:tab w:val="left" w:pos="1701"/>
        </w:tabs>
        <w:ind w:left="420" w:hanging="420"/>
        <w:rPr>
          <w:rFonts w:asciiTheme="minorHAnsi" w:hAnsiTheme="minorHAnsi" w:cs="Arial"/>
          <w:sz w:val="20"/>
          <w:szCs w:val="20"/>
        </w:rPr>
      </w:pPr>
    </w:p>
    <w:p w14:paraId="65086525" w14:textId="77777777" w:rsidR="00D41F68" w:rsidRDefault="00D41F68" w:rsidP="00EC7892">
      <w:pPr>
        <w:tabs>
          <w:tab w:val="left" w:pos="425"/>
          <w:tab w:val="left" w:pos="851"/>
          <w:tab w:val="left" w:pos="1276"/>
          <w:tab w:val="left" w:pos="1701"/>
        </w:tabs>
        <w:ind w:left="420" w:hanging="420"/>
        <w:rPr>
          <w:rFonts w:asciiTheme="minorHAnsi" w:hAnsiTheme="minorHAnsi" w:cs="Arial"/>
          <w:sz w:val="20"/>
          <w:szCs w:val="20"/>
        </w:rPr>
      </w:pPr>
    </w:p>
    <w:p w14:paraId="542A6B61"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B123A4">
        <w:rPr>
          <w:rFonts w:asciiTheme="minorHAnsi" w:hAnsiTheme="minorHAnsi" w:cs="Arial"/>
          <w:b/>
          <w:sz w:val="20"/>
          <w:szCs w:val="20"/>
        </w:rPr>
        <w:t>9</w:t>
      </w:r>
      <w:r w:rsidRPr="002C075F">
        <w:rPr>
          <w:rFonts w:asciiTheme="minorHAnsi" w:hAnsiTheme="minorHAnsi" w:cs="Arial"/>
          <w:b/>
          <w:sz w:val="20"/>
          <w:szCs w:val="20"/>
        </w:rPr>
        <w:t xml:space="preserve"> Mitwirkungs- und Dokumentationspflichten</w:t>
      </w:r>
    </w:p>
    <w:p w14:paraId="7A663BDB"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3F1335AC" w14:textId="17875210" w:rsidR="00D0378B" w:rsidRPr="002C075F" w:rsidRDefault="00940F63" w:rsidP="00BE280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001EDD" w:rsidRPr="002C075F">
        <w:rPr>
          <w:rFonts w:asciiTheme="minorHAnsi" w:hAnsiTheme="minorHAnsi" w:cs="Arial"/>
          <w:sz w:val="20"/>
          <w:szCs w:val="20"/>
        </w:rPr>
        <w:t>Das TK-Unternehmen wird sämtliche Mitwirkungs- und Dokumentationsleistungen, die sich aus den Rechtsgrundlagen gemäß § 1 Abs. 2 ergeben</w:t>
      </w:r>
      <w:r w:rsidR="00C7233F" w:rsidRPr="002C075F">
        <w:rPr>
          <w:rFonts w:asciiTheme="minorHAnsi" w:hAnsiTheme="minorHAnsi" w:cs="Arial"/>
          <w:sz w:val="20"/>
          <w:szCs w:val="20"/>
        </w:rPr>
        <w:t xml:space="preserve">, für </w:t>
      </w:r>
      <w:r w:rsidR="004E54A1">
        <w:rPr>
          <w:rFonts w:asciiTheme="minorHAnsi" w:hAnsiTheme="minorHAnsi" w:cs="Arial"/>
          <w:sz w:val="20"/>
          <w:szCs w:val="20"/>
        </w:rPr>
        <w:t>d</w:t>
      </w:r>
      <w:r w:rsidR="00220A62">
        <w:rPr>
          <w:rFonts w:asciiTheme="minorHAnsi" w:hAnsiTheme="minorHAnsi" w:cs="Arial"/>
          <w:sz w:val="20"/>
          <w:szCs w:val="20"/>
        </w:rPr>
        <w:t xml:space="preserve">en Landkreis </w:t>
      </w:r>
      <w:r w:rsidR="00001EDD" w:rsidRPr="002C075F">
        <w:rPr>
          <w:rFonts w:asciiTheme="minorHAnsi" w:hAnsiTheme="minorHAnsi" w:cs="Arial"/>
          <w:sz w:val="20"/>
          <w:szCs w:val="20"/>
        </w:rPr>
        <w:t>erbringen</w:t>
      </w:r>
      <w:r w:rsidR="00C7233F" w:rsidRPr="002C075F">
        <w:rPr>
          <w:rFonts w:asciiTheme="minorHAnsi" w:hAnsiTheme="minorHAnsi" w:cs="Arial"/>
          <w:sz w:val="20"/>
          <w:szCs w:val="20"/>
        </w:rPr>
        <w:t>, soweit sie sinnvollerweise durch das TK-Unternehmen erbracht werden können</w:t>
      </w:r>
      <w:r w:rsidR="00001EDD" w:rsidRPr="002C075F">
        <w:rPr>
          <w:rFonts w:asciiTheme="minorHAnsi" w:hAnsiTheme="minorHAnsi" w:cs="Arial"/>
          <w:sz w:val="20"/>
          <w:szCs w:val="20"/>
        </w:rPr>
        <w:t xml:space="preserve">. </w:t>
      </w:r>
      <w:r w:rsidR="00896338" w:rsidRPr="002C075F">
        <w:rPr>
          <w:rFonts w:asciiTheme="minorHAnsi" w:hAnsiTheme="minorHAnsi" w:cs="Arial"/>
          <w:sz w:val="20"/>
          <w:szCs w:val="20"/>
        </w:rPr>
        <w:t xml:space="preserve">Die Mitwirkungs- und Dokumentationsleistungen sind gemäß der jeweils geltenden Fassung der Rechtsgrundlagen gemäß § 1 Abs. 2 zu erbringen und </w:t>
      </w:r>
      <w:r w:rsidR="00B3486C">
        <w:rPr>
          <w:rFonts w:asciiTheme="minorHAnsi" w:hAnsiTheme="minorHAnsi" w:cs="Arial"/>
          <w:sz w:val="20"/>
          <w:szCs w:val="20"/>
        </w:rPr>
        <w:t>haben</w:t>
      </w:r>
      <w:r w:rsidR="00B3486C" w:rsidRPr="002C075F">
        <w:rPr>
          <w:rFonts w:asciiTheme="minorHAnsi" w:hAnsiTheme="minorHAnsi" w:cs="Arial"/>
          <w:sz w:val="20"/>
          <w:szCs w:val="20"/>
        </w:rPr>
        <w:t xml:space="preserve"> </w:t>
      </w:r>
      <w:r w:rsidR="00896338" w:rsidRPr="002C075F">
        <w:rPr>
          <w:rFonts w:asciiTheme="minorHAnsi" w:hAnsiTheme="minorHAnsi" w:cs="Arial"/>
          <w:sz w:val="20"/>
          <w:szCs w:val="20"/>
        </w:rPr>
        <w:t xml:space="preserve">sich an sämtlichen Hinweisen, Mitteilungen und sonstigen Verlautbarungen des jeweiligen Fördergebers orientieren. </w:t>
      </w:r>
      <w:r w:rsidR="00B41845" w:rsidRPr="002C075F">
        <w:rPr>
          <w:rFonts w:asciiTheme="minorHAnsi" w:hAnsiTheme="minorHAnsi" w:cs="Arial"/>
          <w:sz w:val="20"/>
          <w:szCs w:val="20"/>
        </w:rPr>
        <w:t xml:space="preserve">Das TK-Unternehmen erbringt auf Anfrage zudem diejenigen Mitwirkungshandlungen bzw. Datenlieferungen an </w:t>
      </w:r>
      <w:r w:rsidR="004E54A1">
        <w:rPr>
          <w:rFonts w:asciiTheme="minorHAnsi" w:hAnsiTheme="minorHAnsi" w:cs="Arial"/>
          <w:sz w:val="20"/>
          <w:szCs w:val="20"/>
        </w:rPr>
        <w:t>d</w:t>
      </w:r>
      <w:r w:rsidR="00220A62">
        <w:rPr>
          <w:rFonts w:asciiTheme="minorHAnsi" w:hAnsiTheme="minorHAnsi" w:cs="Arial"/>
          <w:sz w:val="20"/>
          <w:szCs w:val="20"/>
        </w:rPr>
        <w:t>en Landkreis</w:t>
      </w:r>
      <w:r w:rsidR="000D0FFB">
        <w:rPr>
          <w:rFonts w:asciiTheme="minorHAnsi" w:hAnsiTheme="minorHAnsi" w:cs="Arial"/>
          <w:sz w:val="20"/>
          <w:szCs w:val="20"/>
        </w:rPr>
        <w:t xml:space="preserve">, </w:t>
      </w:r>
      <w:r w:rsidR="00B41845" w:rsidRPr="002C075F">
        <w:rPr>
          <w:rFonts w:asciiTheme="minorHAnsi" w:hAnsiTheme="minorHAnsi" w:cs="Arial"/>
          <w:sz w:val="20"/>
          <w:szCs w:val="20"/>
        </w:rPr>
        <w:t xml:space="preserve">die erforderlich sind, damit </w:t>
      </w:r>
      <w:r w:rsidR="004E54A1">
        <w:rPr>
          <w:rFonts w:asciiTheme="minorHAnsi" w:hAnsiTheme="minorHAnsi" w:cs="Arial"/>
          <w:sz w:val="20"/>
          <w:szCs w:val="20"/>
        </w:rPr>
        <w:t>d</w:t>
      </w:r>
      <w:r w:rsidR="00220A62">
        <w:rPr>
          <w:rFonts w:asciiTheme="minorHAnsi" w:hAnsiTheme="minorHAnsi" w:cs="Arial"/>
          <w:sz w:val="20"/>
          <w:szCs w:val="20"/>
        </w:rPr>
        <w:t>er Landkreis</w:t>
      </w:r>
      <w:r w:rsidR="000D0FFB">
        <w:rPr>
          <w:rFonts w:asciiTheme="minorHAnsi" w:hAnsiTheme="minorHAnsi" w:cs="Arial"/>
          <w:sz w:val="20"/>
          <w:szCs w:val="20"/>
        </w:rPr>
        <w:t xml:space="preserve"> </w:t>
      </w:r>
      <w:r w:rsidR="004E54A1">
        <w:rPr>
          <w:rFonts w:asciiTheme="minorHAnsi" w:hAnsiTheme="minorHAnsi" w:cs="Arial"/>
          <w:sz w:val="20"/>
          <w:szCs w:val="20"/>
        </w:rPr>
        <w:t>ihr</w:t>
      </w:r>
      <w:r w:rsidR="00B7651D">
        <w:rPr>
          <w:rFonts w:asciiTheme="minorHAnsi" w:hAnsiTheme="minorHAnsi" w:cs="Arial"/>
          <w:sz w:val="20"/>
          <w:szCs w:val="20"/>
        </w:rPr>
        <w:t>e</w:t>
      </w:r>
      <w:r w:rsidR="00B41845" w:rsidRPr="002C075F">
        <w:rPr>
          <w:rFonts w:asciiTheme="minorHAnsi" w:hAnsiTheme="minorHAnsi" w:cs="Arial"/>
          <w:sz w:val="20"/>
          <w:szCs w:val="20"/>
        </w:rPr>
        <w:t xml:space="preserve"> förderrechtlichen Verpflichtungen erfüllen kann, die aus den Rechtsgrundlagen gemäß § 1 Abs. 2 resultieren. </w:t>
      </w:r>
      <w:r w:rsidR="00672AFC" w:rsidRPr="00672AFC">
        <w:rPr>
          <w:rFonts w:asciiTheme="minorHAnsi" w:hAnsiTheme="minorHAnsi" w:cs="Arial"/>
          <w:sz w:val="20"/>
          <w:szCs w:val="20"/>
        </w:rPr>
        <w:t>Das TK-Unternehmen verpflichtet sich</w:t>
      </w:r>
      <w:r w:rsidR="00672AFC">
        <w:rPr>
          <w:rFonts w:asciiTheme="minorHAnsi" w:hAnsiTheme="minorHAnsi" w:cs="Arial"/>
          <w:sz w:val="20"/>
          <w:szCs w:val="20"/>
        </w:rPr>
        <w:t xml:space="preserve"> insoweit</w:t>
      </w:r>
      <w:r w:rsidR="00672AFC" w:rsidRPr="00672AFC">
        <w:rPr>
          <w:rFonts w:asciiTheme="minorHAnsi" w:hAnsiTheme="minorHAnsi" w:cs="Arial"/>
          <w:sz w:val="20"/>
          <w:szCs w:val="20"/>
        </w:rPr>
        <w:t>, sämtliche notwendige Daten zur Verfügung zu stellen und Mitwirkung zu leisten, um eine Akzeptanz durch die Fördergeber auf Bundes- und-/oder Landesebene zu bewerkstelligen.</w:t>
      </w:r>
    </w:p>
    <w:p w14:paraId="5EFEDDBA" w14:textId="77777777" w:rsidR="00D0378B" w:rsidRPr="002C075F" w:rsidRDefault="00D0378B" w:rsidP="00BE2800">
      <w:pPr>
        <w:tabs>
          <w:tab w:val="left" w:pos="425"/>
          <w:tab w:val="left" w:pos="851"/>
          <w:tab w:val="left" w:pos="1276"/>
          <w:tab w:val="left" w:pos="1701"/>
        </w:tabs>
        <w:ind w:left="420" w:hanging="420"/>
        <w:rPr>
          <w:rFonts w:asciiTheme="minorHAnsi" w:hAnsiTheme="minorHAnsi" w:cs="Arial"/>
          <w:sz w:val="20"/>
          <w:szCs w:val="20"/>
        </w:rPr>
      </w:pPr>
    </w:p>
    <w:p w14:paraId="728D0507" w14:textId="77777777" w:rsidR="00D0378B" w:rsidRPr="002C075F" w:rsidRDefault="00D0378B" w:rsidP="00BE280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7D6026" w:rsidRPr="002C075F">
        <w:rPr>
          <w:rFonts w:asciiTheme="minorHAnsi" w:hAnsiTheme="minorHAnsi" w:cs="Arial"/>
          <w:sz w:val="20"/>
          <w:szCs w:val="20"/>
        </w:rPr>
        <w:t xml:space="preserve">Insbesondere erbringt das TK-Unternehmen die nachfolgenden Mitwirkungs- und Dokumentationsleistungen. Sollte zum Zeitpunkt der jeweiligen Fälligkeit der konkreten Mitwirkungs- und Dokumentationsleistung </w:t>
      </w:r>
      <w:r w:rsidR="006D1869" w:rsidRPr="002C075F">
        <w:rPr>
          <w:rFonts w:asciiTheme="minorHAnsi" w:hAnsiTheme="minorHAnsi" w:cs="Arial"/>
          <w:sz w:val="20"/>
          <w:szCs w:val="20"/>
        </w:rPr>
        <w:t xml:space="preserve">diese </w:t>
      </w:r>
      <w:r w:rsidR="00B3486C">
        <w:rPr>
          <w:rFonts w:asciiTheme="minorHAnsi" w:hAnsiTheme="minorHAnsi" w:cs="Arial"/>
          <w:sz w:val="20"/>
          <w:szCs w:val="20"/>
        </w:rPr>
        <w:t xml:space="preserve">aufgrund von Änderungen der förderrechtlichen Rahmenbedingungen nachweislich </w:t>
      </w:r>
      <w:r w:rsidR="006D1869" w:rsidRPr="002C075F">
        <w:rPr>
          <w:rFonts w:asciiTheme="minorHAnsi" w:hAnsiTheme="minorHAnsi" w:cs="Arial"/>
          <w:sz w:val="20"/>
          <w:szCs w:val="20"/>
        </w:rPr>
        <w:t>nicht mehr erforderlich sein, muss sie von dem TK-Unternehmen nicht beachtet werden.</w:t>
      </w:r>
    </w:p>
    <w:p w14:paraId="2706E34B" w14:textId="77777777" w:rsidR="006D1869" w:rsidRPr="002C075F" w:rsidRDefault="006D1869" w:rsidP="00BE2800">
      <w:pPr>
        <w:tabs>
          <w:tab w:val="left" w:pos="425"/>
          <w:tab w:val="left" w:pos="851"/>
          <w:tab w:val="left" w:pos="1276"/>
          <w:tab w:val="left" w:pos="1701"/>
        </w:tabs>
        <w:ind w:left="420" w:hanging="420"/>
        <w:rPr>
          <w:rFonts w:asciiTheme="minorHAnsi" w:hAnsiTheme="minorHAnsi" w:cs="Arial"/>
          <w:sz w:val="20"/>
          <w:szCs w:val="20"/>
        </w:rPr>
      </w:pPr>
    </w:p>
    <w:p w14:paraId="4E4A7090" w14:textId="77777777" w:rsidR="006D1869" w:rsidRPr="002C075F" w:rsidRDefault="006D1869" w:rsidP="00446852">
      <w:pPr>
        <w:tabs>
          <w:tab w:val="left" w:pos="425"/>
          <w:tab w:val="left" w:pos="851"/>
          <w:tab w:val="left" w:pos="1276"/>
          <w:tab w:val="left" w:pos="1701"/>
        </w:tabs>
        <w:ind w:left="851" w:hanging="851"/>
        <w:rPr>
          <w:rFonts w:asciiTheme="minorHAnsi" w:hAnsiTheme="minorHAnsi" w:cs="Arial"/>
          <w:b/>
          <w:sz w:val="20"/>
          <w:szCs w:val="20"/>
        </w:rPr>
      </w:pPr>
      <w:r w:rsidRPr="002C075F">
        <w:rPr>
          <w:rFonts w:asciiTheme="minorHAnsi" w:hAnsiTheme="minorHAnsi" w:cs="Arial"/>
          <w:sz w:val="20"/>
          <w:szCs w:val="20"/>
        </w:rPr>
        <w:tab/>
        <w:t>a</w:t>
      </w:r>
      <w:r w:rsidR="00B86295" w:rsidRPr="002C075F">
        <w:rPr>
          <w:rFonts w:asciiTheme="minorHAnsi" w:hAnsiTheme="minorHAnsi" w:cs="Arial"/>
          <w:sz w:val="20"/>
          <w:szCs w:val="20"/>
        </w:rPr>
        <w:t>)</w:t>
      </w:r>
      <w:r w:rsidRPr="002C075F">
        <w:rPr>
          <w:rFonts w:asciiTheme="minorHAnsi" w:hAnsiTheme="minorHAnsi" w:cs="Arial"/>
          <w:sz w:val="20"/>
          <w:szCs w:val="20"/>
        </w:rPr>
        <w:tab/>
        <w:t xml:space="preserve">Meilensteinplanung </w:t>
      </w:r>
    </w:p>
    <w:p w14:paraId="18CD269F" w14:textId="77777777" w:rsidR="00446852" w:rsidRPr="002C075F" w:rsidRDefault="00446852" w:rsidP="00446852">
      <w:pPr>
        <w:tabs>
          <w:tab w:val="left" w:pos="425"/>
          <w:tab w:val="left" w:pos="851"/>
          <w:tab w:val="left" w:pos="1276"/>
          <w:tab w:val="left" w:pos="1701"/>
        </w:tabs>
        <w:ind w:left="851" w:hanging="851"/>
        <w:rPr>
          <w:rFonts w:asciiTheme="minorHAnsi" w:hAnsiTheme="minorHAnsi" w:cs="Arial"/>
          <w:sz w:val="20"/>
          <w:szCs w:val="20"/>
        </w:rPr>
      </w:pPr>
    </w:p>
    <w:p w14:paraId="114F613B" w14:textId="7F7753CF" w:rsidR="006D1869" w:rsidRPr="002C075F" w:rsidRDefault="006D1869" w:rsidP="00130CA5">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t xml:space="preserve">Spätestens </w:t>
      </w:r>
      <w:r w:rsidR="00915D88" w:rsidRPr="002C075F">
        <w:rPr>
          <w:rFonts w:asciiTheme="minorHAnsi" w:hAnsiTheme="minorHAnsi" w:cs="Arial"/>
          <w:sz w:val="20"/>
          <w:szCs w:val="20"/>
        </w:rPr>
        <w:t>mit</w:t>
      </w:r>
      <w:r w:rsidRPr="002C075F">
        <w:rPr>
          <w:rFonts w:asciiTheme="minorHAnsi" w:hAnsiTheme="minorHAnsi" w:cs="Arial"/>
          <w:sz w:val="20"/>
          <w:szCs w:val="20"/>
        </w:rPr>
        <w:t xml:space="preserve"> Abschluss dieses Vertrages legt das TK-Unternehmen </w:t>
      </w:r>
      <w:r w:rsidR="002C5A7B">
        <w:rPr>
          <w:rFonts w:asciiTheme="minorHAnsi" w:hAnsiTheme="minorHAnsi" w:cs="Arial"/>
          <w:sz w:val="20"/>
          <w:szCs w:val="20"/>
        </w:rPr>
        <w:t>dem Landkreis</w:t>
      </w:r>
      <w:r w:rsidRPr="002C075F">
        <w:rPr>
          <w:rFonts w:asciiTheme="minorHAnsi" w:hAnsiTheme="minorHAnsi" w:cs="Arial"/>
          <w:sz w:val="20"/>
          <w:szCs w:val="20"/>
        </w:rPr>
        <w:t xml:space="preserve"> eine verbindliche detaillierte Meilensteinplanung vor, die quartalsgenau das Erreichen bestimmter Ausbauziele vorsieht</w:t>
      </w:r>
      <w:r w:rsidR="002D0239" w:rsidRPr="002C075F">
        <w:rPr>
          <w:rFonts w:asciiTheme="minorHAnsi" w:hAnsiTheme="minorHAnsi" w:cs="Arial"/>
          <w:sz w:val="20"/>
          <w:szCs w:val="20"/>
        </w:rPr>
        <w:t>, sofern diese nicht bereits Gegenstand des Angebotes des TK-Unternehmens war</w:t>
      </w:r>
      <w:r w:rsidR="00C7233F" w:rsidRPr="002C075F">
        <w:rPr>
          <w:rFonts w:asciiTheme="minorHAnsi" w:hAnsiTheme="minorHAnsi" w:cs="Arial"/>
          <w:sz w:val="20"/>
          <w:szCs w:val="20"/>
        </w:rPr>
        <w:t xml:space="preserve"> und</w:t>
      </w:r>
      <w:r w:rsidR="00586130" w:rsidRPr="002C075F">
        <w:rPr>
          <w:rFonts w:asciiTheme="minorHAnsi" w:hAnsiTheme="minorHAnsi" w:cs="Arial"/>
          <w:sz w:val="20"/>
          <w:szCs w:val="20"/>
        </w:rPr>
        <w:t xml:space="preserve"> unverändert Gültigkeit besitzt</w:t>
      </w:r>
      <w:r w:rsidRPr="002C075F">
        <w:rPr>
          <w:rFonts w:asciiTheme="minorHAnsi" w:hAnsiTheme="minorHAnsi" w:cs="Arial"/>
          <w:sz w:val="20"/>
          <w:szCs w:val="20"/>
        </w:rPr>
        <w:t xml:space="preserve">. </w:t>
      </w:r>
      <w:r w:rsidR="00130CA5" w:rsidRPr="002C075F">
        <w:rPr>
          <w:rFonts w:asciiTheme="minorHAnsi" w:hAnsiTheme="minorHAnsi" w:cs="Arial"/>
          <w:sz w:val="20"/>
          <w:szCs w:val="20"/>
        </w:rPr>
        <w:t xml:space="preserve">Das TK-Unternehmen wird </w:t>
      </w:r>
      <w:r w:rsidR="001C6F78">
        <w:rPr>
          <w:rFonts w:asciiTheme="minorHAnsi" w:hAnsiTheme="minorHAnsi" w:cs="Arial"/>
          <w:sz w:val="20"/>
          <w:szCs w:val="20"/>
        </w:rPr>
        <w:t>den Landkreis</w:t>
      </w:r>
      <w:r w:rsidR="00130CA5" w:rsidRPr="002C075F">
        <w:rPr>
          <w:rFonts w:asciiTheme="minorHAnsi" w:hAnsiTheme="minorHAnsi" w:cs="Arial"/>
          <w:sz w:val="20"/>
          <w:szCs w:val="20"/>
        </w:rPr>
        <w:t xml:space="preserve"> frühestmöglich darüber informieren, wenn sich die Vorlage dieser Meilensteinplanung voraussichtlich verzögern wird. </w:t>
      </w:r>
      <w:r w:rsidRPr="002C075F">
        <w:rPr>
          <w:rFonts w:asciiTheme="minorHAnsi" w:hAnsiTheme="minorHAnsi" w:cs="Arial"/>
          <w:sz w:val="20"/>
          <w:szCs w:val="20"/>
        </w:rPr>
        <w:t xml:space="preserve">Wird innerhalb von </w:t>
      </w:r>
      <w:r w:rsidR="00C67D4F" w:rsidRPr="002C075F">
        <w:rPr>
          <w:rFonts w:asciiTheme="minorHAnsi" w:hAnsiTheme="minorHAnsi" w:cs="Arial"/>
          <w:sz w:val="20"/>
          <w:szCs w:val="20"/>
        </w:rPr>
        <w:t>sechs</w:t>
      </w:r>
      <w:r w:rsidRPr="002C075F">
        <w:rPr>
          <w:rFonts w:asciiTheme="minorHAnsi" w:hAnsiTheme="minorHAnsi" w:cs="Arial"/>
          <w:sz w:val="20"/>
          <w:szCs w:val="20"/>
        </w:rPr>
        <w:t xml:space="preserve"> Monaten kein Baufortschritt erzielt, so hat das TK-Unternehmen </w:t>
      </w:r>
      <w:r w:rsidR="002C5A7B">
        <w:rPr>
          <w:rFonts w:asciiTheme="minorHAnsi" w:hAnsiTheme="minorHAnsi" w:cs="Arial"/>
          <w:sz w:val="20"/>
          <w:szCs w:val="20"/>
        </w:rPr>
        <w:t>dem Landkreis</w:t>
      </w:r>
      <w:r w:rsidRPr="002C075F">
        <w:rPr>
          <w:rFonts w:asciiTheme="minorHAnsi" w:hAnsiTheme="minorHAnsi" w:cs="Arial"/>
          <w:sz w:val="20"/>
          <w:szCs w:val="20"/>
        </w:rPr>
        <w:t xml:space="preserve"> eine detaillierte Stellungnahme zu den Gründen hierfür vorzulegen. </w:t>
      </w:r>
    </w:p>
    <w:p w14:paraId="2D51C224"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3491B147"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t>b</w:t>
      </w:r>
      <w:r w:rsidR="00B86295" w:rsidRPr="002C075F">
        <w:rPr>
          <w:rFonts w:asciiTheme="minorHAnsi" w:hAnsiTheme="minorHAnsi" w:cs="Arial"/>
          <w:sz w:val="20"/>
          <w:szCs w:val="20"/>
        </w:rPr>
        <w:t>)</w:t>
      </w:r>
      <w:r w:rsidRPr="002C075F">
        <w:rPr>
          <w:rFonts w:asciiTheme="minorHAnsi" w:hAnsiTheme="minorHAnsi" w:cs="Arial"/>
          <w:sz w:val="20"/>
          <w:szCs w:val="20"/>
        </w:rPr>
        <w:tab/>
      </w:r>
      <w:r w:rsidR="00490C10">
        <w:rPr>
          <w:rFonts w:asciiTheme="minorHAnsi" w:hAnsiTheme="minorHAnsi" w:cs="Arial"/>
          <w:sz w:val="20"/>
          <w:szCs w:val="20"/>
        </w:rPr>
        <w:t>Zwischennachweis</w:t>
      </w:r>
      <w:r w:rsidR="005F0AD1" w:rsidRPr="002C075F">
        <w:rPr>
          <w:rFonts w:asciiTheme="minorHAnsi" w:hAnsiTheme="minorHAnsi" w:cs="Arial"/>
          <w:sz w:val="20"/>
          <w:szCs w:val="20"/>
        </w:rPr>
        <w:t xml:space="preserve"> </w:t>
      </w:r>
    </w:p>
    <w:p w14:paraId="544AAE3C"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500B0B8A" w14:textId="77777777" w:rsidR="00490C10" w:rsidRPr="002C075F" w:rsidRDefault="006D1869" w:rsidP="00490C10">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r>
      <w:r w:rsidR="00490C10" w:rsidRPr="004002F2">
        <w:rPr>
          <w:rFonts w:asciiTheme="minorHAnsi" w:hAnsiTheme="minorHAnsi" w:cs="Arial"/>
          <w:sz w:val="20"/>
          <w:szCs w:val="20"/>
        </w:rPr>
        <w:t>Zwischennachweise sind vom TK-Unternehmen gem</w:t>
      </w:r>
      <w:r w:rsidR="00490C10">
        <w:rPr>
          <w:rFonts w:asciiTheme="minorHAnsi" w:hAnsiTheme="minorHAnsi" w:cs="Arial"/>
          <w:sz w:val="20"/>
          <w:szCs w:val="20"/>
        </w:rPr>
        <w:t>äß</w:t>
      </w:r>
      <w:r w:rsidR="00490C10" w:rsidRPr="004002F2">
        <w:rPr>
          <w:rFonts w:asciiTheme="minorHAnsi" w:hAnsiTheme="minorHAnsi" w:cs="Arial"/>
          <w:sz w:val="20"/>
          <w:szCs w:val="20"/>
        </w:rPr>
        <w:t xml:space="preserve"> dem Merkblatt „Zwischennachweis – Infrastrukturmaßnahmen – mit der Option einer Mittelanforderung“ einmal jährlich vorzulegen, wenn im betreffenden Haushaltsjahr keine </w:t>
      </w:r>
      <w:r w:rsidR="00A14668">
        <w:rPr>
          <w:rFonts w:asciiTheme="minorHAnsi" w:hAnsiTheme="minorHAnsi" w:cs="Arial"/>
          <w:sz w:val="20"/>
          <w:szCs w:val="20"/>
        </w:rPr>
        <w:t xml:space="preserve">Zahlungsaufforderung </w:t>
      </w:r>
      <w:r w:rsidR="00490C10" w:rsidRPr="004002F2">
        <w:rPr>
          <w:rFonts w:asciiTheme="minorHAnsi" w:hAnsiTheme="minorHAnsi" w:cs="Arial"/>
          <w:sz w:val="20"/>
          <w:szCs w:val="20"/>
        </w:rPr>
        <w:t xml:space="preserve">nach § 7 </w:t>
      </w:r>
      <w:r w:rsidR="00C17262">
        <w:rPr>
          <w:rFonts w:asciiTheme="minorHAnsi" w:hAnsiTheme="minorHAnsi" w:cs="Arial"/>
          <w:sz w:val="20"/>
          <w:szCs w:val="20"/>
        </w:rPr>
        <w:t>ergangen</w:t>
      </w:r>
      <w:r w:rsidR="00C17262" w:rsidRPr="004002F2">
        <w:rPr>
          <w:rFonts w:asciiTheme="minorHAnsi" w:hAnsiTheme="minorHAnsi" w:cs="Arial"/>
          <w:sz w:val="20"/>
          <w:szCs w:val="20"/>
        </w:rPr>
        <w:t xml:space="preserve"> </w:t>
      </w:r>
      <w:r w:rsidR="00490C10" w:rsidRPr="004002F2">
        <w:rPr>
          <w:rFonts w:asciiTheme="minorHAnsi" w:hAnsiTheme="minorHAnsi" w:cs="Arial"/>
          <w:sz w:val="20"/>
          <w:szCs w:val="20"/>
        </w:rPr>
        <w:t>ist. Zwischennachweise müssen den Anforderungen des Merkblatt</w:t>
      </w:r>
      <w:r w:rsidR="00490C10">
        <w:rPr>
          <w:rFonts w:asciiTheme="minorHAnsi" w:hAnsiTheme="minorHAnsi" w:cs="Arial"/>
          <w:sz w:val="20"/>
          <w:szCs w:val="20"/>
        </w:rPr>
        <w:t>s</w:t>
      </w:r>
      <w:r w:rsidR="00490C10" w:rsidRPr="004002F2">
        <w:rPr>
          <w:rFonts w:asciiTheme="minorHAnsi" w:hAnsiTheme="minorHAnsi" w:cs="Arial"/>
          <w:sz w:val="20"/>
          <w:szCs w:val="20"/>
        </w:rPr>
        <w:t xml:space="preserve"> „Zwischennachweis – Infrastrukturmaßnahmen – mit der O</w:t>
      </w:r>
      <w:r w:rsidR="00490C10">
        <w:rPr>
          <w:rFonts w:asciiTheme="minorHAnsi" w:hAnsiTheme="minorHAnsi" w:cs="Arial"/>
          <w:sz w:val="20"/>
          <w:szCs w:val="20"/>
        </w:rPr>
        <w:t xml:space="preserve">ption einer Mittelanforderung“ </w:t>
      </w:r>
      <w:r w:rsidR="00490C10" w:rsidRPr="004002F2">
        <w:rPr>
          <w:rFonts w:asciiTheme="minorHAnsi" w:hAnsiTheme="minorHAnsi" w:cs="Arial"/>
          <w:sz w:val="20"/>
          <w:szCs w:val="20"/>
        </w:rPr>
        <w:t xml:space="preserve">sowie Ziff. 1.2 BNBest-Breitband, der Ziff. 6.2 bis 6.5 ANBest-GK und dem Merkblatt zur Dokumentation entsprechen. </w:t>
      </w:r>
    </w:p>
    <w:p w14:paraId="52C67B82" w14:textId="77777777" w:rsidR="006D1869" w:rsidRPr="002C075F" w:rsidRDefault="006D1869" w:rsidP="00490C10">
      <w:pPr>
        <w:tabs>
          <w:tab w:val="left" w:pos="425"/>
          <w:tab w:val="left" w:pos="851"/>
          <w:tab w:val="left" w:pos="1276"/>
          <w:tab w:val="left" w:pos="1701"/>
        </w:tabs>
        <w:ind w:left="851" w:hanging="420"/>
        <w:rPr>
          <w:rFonts w:asciiTheme="minorHAnsi" w:hAnsiTheme="minorHAnsi" w:cs="Arial"/>
          <w:sz w:val="20"/>
          <w:szCs w:val="20"/>
        </w:rPr>
      </w:pPr>
    </w:p>
    <w:p w14:paraId="237D03EB"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t>c</w:t>
      </w:r>
      <w:r w:rsidR="00B86295" w:rsidRPr="002C075F">
        <w:rPr>
          <w:rFonts w:asciiTheme="minorHAnsi" w:hAnsiTheme="minorHAnsi" w:cs="Arial"/>
          <w:sz w:val="20"/>
          <w:szCs w:val="20"/>
        </w:rPr>
        <w:t>)</w:t>
      </w:r>
      <w:r w:rsidRPr="002C075F">
        <w:rPr>
          <w:rFonts w:asciiTheme="minorHAnsi" w:hAnsiTheme="minorHAnsi" w:cs="Arial"/>
          <w:sz w:val="20"/>
          <w:szCs w:val="20"/>
        </w:rPr>
        <w:tab/>
        <w:t xml:space="preserve">Abschlussbericht (fällig nach </w:t>
      </w:r>
      <w:r w:rsidR="00F270A1" w:rsidRPr="002C075F">
        <w:rPr>
          <w:rFonts w:asciiTheme="minorHAnsi" w:hAnsiTheme="minorHAnsi" w:cs="Arial"/>
          <w:sz w:val="20"/>
          <w:szCs w:val="20"/>
        </w:rPr>
        <w:t>Projektabschluss</w:t>
      </w:r>
      <w:r w:rsidRPr="002C075F">
        <w:rPr>
          <w:rFonts w:asciiTheme="minorHAnsi" w:hAnsiTheme="minorHAnsi" w:cs="Arial"/>
          <w:sz w:val="20"/>
          <w:szCs w:val="20"/>
        </w:rPr>
        <w:t>)</w:t>
      </w:r>
    </w:p>
    <w:p w14:paraId="0E0C121C"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001F7772" w14:textId="6EA8EEF7" w:rsidR="006D1869" w:rsidRPr="002C075F" w:rsidRDefault="006D1869" w:rsidP="00130CA5">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t xml:space="preserve">Spätestens </w:t>
      </w:r>
      <w:r w:rsidR="00E12D76" w:rsidRPr="002C075F">
        <w:rPr>
          <w:rFonts w:asciiTheme="minorHAnsi" w:hAnsiTheme="minorHAnsi" w:cs="Arial"/>
          <w:sz w:val="20"/>
          <w:szCs w:val="20"/>
        </w:rPr>
        <w:t xml:space="preserve">zwölf </w:t>
      </w:r>
      <w:r w:rsidR="00F270A1" w:rsidRPr="002C075F">
        <w:rPr>
          <w:rFonts w:asciiTheme="minorHAnsi" w:hAnsiTheme="minorHAnsi" w:cs="Arial"/>
          <w:sz w:val="20"/>
          <w:szCs w:val="20"/>
        </w:rPr>
        <w:t>Wochen nach Projektabschluss</w:t>
      </w:r>
      <w:r w:rsidRPr="002C075F">
        <w:rPr>
          <w:rFonts w:asciiTheme="minorHAnsi" w:hAnsiTheme="minorHAnsi" w:cs="Arial"/>
          <w:sz w:val="20"/>
          <w:szCs w:val="20"/>
        </w:rPr>
        <w:t xml:space="preserve">, übersendet das TK-Unternehmen an </w:t>
      </w:r>
      <w:r w:rsidR="004E54A1">
        <w:rPr>
          <w:rFonts w:asciiTheme="minorHAnsi" w:hAnsiTheme="minorHAnsi" w:cs="Arial"/>
          <w:sz w:val="20"/>
          <w:szCs w:val="20"/>
        </w:rPr>
        <w:t>d</w:t>
      </w:r>
      <w:r w:rsidR="001C6F78">
        <w:rPr>
          <w:rFonts w:asciiTheme="minorHAnsi" w:hAnsiTheme="minorHAnsi" w:cs="Arial"/>
          <w:sz w:val="20"/>
          <w:szCs w:val="20"/>
        </w:rPr>
        <w:t xml:space="preserve">en Landkreis </w:t>
      </w:r>
      <w:r w:rsidRPr="002C075F">
        <w:rPr>
          <w:rFonts w:asciiTheme="minorHAnsi" w:hAnsiTheme="minorHAnsi" w:cs="Arial"/>
          <w:sz w:val="20"/>
          <w:szCs w:val="20"/>
        </w:rPr>
        <w:t>einen Ab</w:t>
      </w:r>
      <w:r w:rsidR="00130CA5" w:rsidRPr="002C075F">
        <w:rPr>
          <w:rFonts w:asciiTheme="minorHAnsi" w:hAnsiTheme="minorHAnsi" w:cs="Arial"/>
          <w:sz w:val="20"/>
          <w:szCs w:val="20"/>
        </w:rPr>
        <w:t>schluss</w:t>
      </w:r>
      <w:r w:rsidRPr="002C075F">
        <w:rPr>
          <w:rFonts w:asciiTheme="minorHAnsi" w:hAnsiTheme="minorHAnsi" w:cs="Arial"/>
          <w:sz w:val="20"/>
          <w:szCs w:val="20"/>
        </w:rPr>
        <w:t>bericht. Dieser beinhaltet den gesamten Bauprozess von Beginn bis zum Abschluss des Projekts, aufgetretene Probleme und Verzögerunge</w:t>
      </w:r>
      <w:r w:rsidR="00130CA5" w:rsidRPr="002C075F">
        <w:rPr>
          <w:rFonts w:asciiTheme="minorHAnsi" w:hAnsiTheme="minorHAnsi" w:cs="Arial"/>
          <w:sz w:val="20"/>
          <w:szCs w:val="20"/>
        </w:rPr>
        <w:t>n, Abweichungen vom Meilenstein</w:t>
      </w:r>
      <w:r w:rsidRPr="002C075F">
        <w:rPr>
          <w:rFonts w:asciiTheme="minorHAnsi" w:hAnsiTheme="minorHAnsi" w:cs="Arial"/>
          <w:sz w:val="20"/>
          <w:szCs w:val="20"/>
        </w:rPr>
        <w:t>plan sowie Begründungen für das Vorgenannte</w:t>
      </w:r>
      <w:r w:rsidR="00C7233F" w:rsidRPr="002C075F">
        <w:rPr>
          <w:rFonts w:asciiTheme="minorHAnsi" w:hAnsiTheme="minorHAnsi" w:cs="Arial"/>
          <w:sz w:val="20"/>
          <w:szCs w:val="20"/>
        </w:rPr>
        <w:t xml:space="preserve"> und über die Nutzung der vor dem Ausbau vorhandenen kommunalen oder alternativen Infrastruktur</w:t>
      </w:r>
      <w:r w:rsidRPr="002C075F">
        <w:rPr>
          <w:rFonts w:asciiTheme="minorHAnsi" w:hAnsiTheme="minorHAnsi" w:cs="Arial"/>
          <w:sz w:val="20"/>
          <w:szCs w:val="20"/>
        </w:rPr>
        <w:t xml:space="preserve">. </w:t>
      </w:r>
      <w:r w:rsidR="00F30A74">
        <w:rPr>
          <w:rFonts w:asciiTheme="minorHAnsi" w:hAnsiTheme="minorHAnsi" w:cs="Arial"/>
          <w:sz w:val="20"/>
          <w:szCs w:val="20"/>
        </w:rPr>
        <w:t>Der Abschlussbericht enthält außerdem</w:t>
      </w:r>
      <w:r w:rsidR="00F30A74" w:rsidRPr="00F30A74">
        <w:rPr>
          <w:rFonts w:asciiTheme="minorHAnsi" w:hAnsiTheme="minorHAnsi" w:cs="Arial"/>
          <w:sz w:val="20"/>
          <w:szCs w:val="20"/>
        </w:rPr>
        <w:t xml:space="preserve"> eine im Rahmen der Qualitätsprüfung ermittelte prozentuale Aufstellung über die im Ausbaucluster bereitgestellten Bandbreiten. </w:t>
      </w:r>
      <w:r w:rsidRPr="002C075F">
        <w:rPr>
          <w:rFonts w:asciiTheme="minorHAnsi" w:hAnsiTheme="minorHAnsi" w:cs="Arial"/>
          <w:sz w:val="20"/>
          <w:szCs w:val="20"/>
        </w:rPr>
        <w:t>Die Erfüllung der Förder</w:t>
      </w:r>
      <w:r w:rsidR="00130CA5" w:rsidRPr="002C075F">
        <w:rPr>
          <w:rFonts w:asciiTheme="minorHAnsi" w:hAnsiTheme="minorHAnsi" w:cs="Arial"/>
          <w:sz w:val="20"/>
          <w:szCs w:val="20"/>
        </w:rPr>
        <w:t>ziele ist im Ab</w:t>
      </w:r>
      <w:r w:rsidRPr="002C075F">
        <w:rPr>
          <w:rFonts w:asciiTheme="minorHAnsi" w:hAnsiTheme="minorHAnsi" w:cs="Arial"/>
          <w:sz w:val="20"/>
          <w:szCs w:val="20"/>
        </w:rPr>
        <w:t xml:space="preserve">schlussbericht zu bestätigen, die Nichterfüllung oder Abweichungen sind zu begründen. Die vollständige Fotodokumentation ist ebenfalls Teil des Abschlussberichts. </w:t>
      </w:r>
    </w:p>
    <w:p w14:paraId="5235F787"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7B65C8D6" w14:textId="77777777" w:rsidR="006D1869" w:rsidRPr="002C075F" w:rsidRDefault="006D1869" w:rsidP="00130CA5">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d</w:t>
      </w:r>
      <w:r w:rsidR="00B86295" w:rsidRPr="002C075F">
        <w:rPr>
          <w:rFonts w:asciiTheme="minorHAnsi" w:hAnsiTheme="minorHAnsi" w:cs="Arial"/>
          <w:sz w:val="20"/>
          <w:szCs w:val="20"/>
        </w:rPr>
        <w:t>)</w:t>
      </w:r>
      <w:r w:rsidRPr="002C075F">
        <w:rPr>
          <w:rFonts w:asciiTheme="minorHAnsi" w:hAnsiTheme="minorHAnsi" w:cs="Arial"/>
          <w:sz w:val="20"/>
          <w:szCs w:val="20"/>
        </w:rPr>
        <w:tab/>
        <w:t xml:space="preserve">Dokumentation </w:t>
      </w:r>
      <w:r w:rsidR="00F30A74">
        <w:rPr>
          <w:rFonts w:asciiTheme="minorHAnsi" w:hAnsiTheme="minorHAnsi" w:cs="Arial"/>
          <w:sz w:val="20"/>
          <w:szCs w:val="20"/>
        </w:rPr>
        <w:t xml:space="preserve">nach </w:t>
      </w:r>
      <w:r w:rsidRPr="002C075F">
        <w:rPr>
          <w:rFonts w:asciiTheme="minorHAnsi" w:hAnsiTheme="minorHAnsi" w:cs="Arial"/>
          <w:sz w:val="20"/>
          <w:szCs w:val="20"/>
        </w:rPr>
        <w:t>NGA-RR (fällig nach Fertigstellung der Erschließungsleistung)</w:t>
      </w:r>
    </w:p>
    <w:p w14:paraId="0AD6BD52"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6B29A4C4" w14:textId="39AD88AC" w:rsidR="00EC7892" w:rsidRPr="002C075F" w:rsidRDefault="006D1869" w:rsidP="00EC7892">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t>Das TK-Unternehmen verpflichtet sich</w:t>
      </w:r>
      <w:r w:rsidR="00C17262">
        <w:rPr>
          <w:rFonts w:asciiTheme="minorHAnsi" w:hAnsiTheme="minorHAnsi" w:cs="Arial"/>
          <w:sz w:val="20"/>
          <w:szCs w:val="20"/>
        </w:rPr>
        <w:t>,</w:t>
      </w:r>
      <w:r w:rsidRPr="002C075F">
        <w:rPr>
          <w:rFonts w:asciiTheme="minorHAnsi" w:hAnsiTheme="minorHAnsi" w:cs="Arial"/>
          <w:sz w:val="20"/>
          <w:szCs w:val="20"/>
        </w:rPr>
        <w:t xml:space="preserve"> spätestens </w:t>
      </w:r>
      <w:r w:rsidR="00463931" w:rsidRPr="002C075F">
        <w:rPr>
          <w:rFonts w:asciiTheme="minorHAnsi" w:hAnsiTheme="minorHAnsi" w:cs="Arial"/>
          <w:sz w:val="20"/>
          <w:szCs w:val="20"/>
        </w:rPr>
        <w:t>acht</w:t>
      </w:r>
      <w:r w:rsidRPr="002C075F">
        <w:rPr>
          <w:rFonts w:asciiTheme="minorHAnsi" w:hAnsiTheme="minorHAnsi" w:cs="Arial"/>
          <w:sz w:val="20"/>
          <w:szCs w:val="20"/>
        </w:rPr>
        <w:t xml:space="preserve"> Wochen nach Fertigstellung aller Bauarbeiten und sonstiger Leistungen, die für den Anschluss der </w:t>
      </w:r>
      <w:r w:rsidR="002C5A7B">
        <w:rPr>
          <w:rFonts w:asciiTheme="minorHAnsi" w:hAnsiTheme="minorHAnsi" w:cs="Arial"/>
          <w:sz w:val="20"/>
          <w:szCs w:val="20"/>
        </w:rPr>
        <w:t>Haushalte, Gewerbetreibenden und institutionellen Nachfrager</w:t>
      </w:r>
      <w:r w:rsidR="00B127A5">
        <w:rPr>
          <w:rFonts w:asciiTheme="minorHAnsi" w:hAnsiTheme="minorHAnsi" w:cs="Arial"/>
          <w:sz w:val="20"/>
          <w:szCs w:val="20"/>
        </w:rPr>
        <w:t xml:space="preserve"> </w:t>
      </w:r>
      <w:r w:rsidRPr="002C075F">
        <w:rPr>
          <w:rFonts w:asciiTheme="minorHAnsi" w:hAnsiTheme="minorHAnsi" w:cs="Arial"/>
          <w:sz w:val="20"/>
          <w:szCs w:val="20"/>
        </w:rPr>
        <w:t xml:space="preserve">an das neue Netz erforderlich sind, die </w:t>
      </w:r>
      <w:r w:rsidR="009A0F4F">
        <w:rPr>
          <w:rFonts w:asciiTheme="minorHAnsi" w:hAnsiTheme="minorHAnsi" w:cs="Arial"/>
          <w:sz w:val="20"/>
          <w:szCs w:val="20"/>
        </w:rPr>
        <w:t xml:space="preserve">Dokumentation über die </w:t>
      </w:r>
      <w:r w:rsidRPr="002C075F">
        <w:rPr>
          <w:rFonts w:asciiTheme="minorHAnsi" w:hAnsiTheme="minorHAnsi" w:cs="Arial"/>
          <w:sz w:val="20"/>
          <w:szCs w:val="20"/>
        </w:rPr>
        <w:t xml:space="preserve">errichtete Infrastruktur nach Maßgabe </w:t>
      </w:r>
      <w:r w:rsidR="00463931" w:rsidRPr="002C075F">
        <w:rPr>
          <w:rFonts w:asciiTheme="minorHAnsi" w:hAnsiTheme="minorHAnsi" w:cs="Arial"/>
          <w:sz w:val="20"/>
          <w:szCs w:val="20"/>
        </w:rPr>
        <w:t xml:space="preserve">von </w:t>
      </w:r>
      <w:r w:rsidR="00EC20E9" w:rsidRPr="002C075F">
        <w:rPr>
          <w:rFonts w:asciiTheme="minorHAnsi" w:hAnsiTheme="minorHAnsi" w:cs="Arial"/>
          <w:sz w:val="20"/>
          <w:szCs w:val="20"/>
        </w:rPr>
        <w:t>§ 8 NGA-RR</w:t>
      </w:r>
      <w:r w:rsidRPr="002C075F">
        <w:rPr>
          <w:rFonts w:asciiTheme="minorHAnsi" w:hAnsiTheme="minorHAnsi" w:cs="Arial"/>
          <w:sz w:val="20"/>
          <w:szCs w:val="20"/>
        </w:rPr>
        <w:t xml:space="preserve"> </w:t>
      </w:r>
      <w:r w:rsidR="00463931" w:rsidRPr="002C075F">
        <w:rPr>
          <w:rFonts w:asciiTheme="minorHAnsi" w:hAnsiTheme="minorHAnsi" w:cs="Arial"/>
          <w:sz w:val="20"/>
          <w:szCs w:val="20"/>
        </w:rPr>
        <w:t>der BNetzA zur Verfügung zu stellen.</w:t>
      </w:r>
      <w:r w:rsidR="00EC7892">
        <w:rPr>
          <w:rFonts w:asciiTheme="minorHAnsi" w:hAnsiTheme="minorHAnsi" w:cs="Arial"/>
          <w:sz w:val="20"/>
          <w:szCs w:val="20"/>
        </w:rPr>
        <w:t xml:space="preserve"> </w:t>
      </w:r>
      <w:r w:rsidR="00EC7892" w:rsidRPr="00BA1C3D">
        <w:rPr>
          <w:rFonts w:asciiTheme="minorHAnsi" w:hAnsiTheme="minorHAnsi" w:cs="Arial"/>
          <w:sz w:val="20"/>
          <w:szCs w:val="20"/>
        </w:rPr>
        <w:t xml:space="preserve">Als Nachweis übersendet das </w:t>
      </w:r>
      <w:r w:rsidR="00EC7892">
        <w:rPr>
          <w:rFonts w:asciiTheme="minorHAnsi" w:hAnsiTheme="minorHAnsi" w:cs="Arial"/>
          <w:sz w:val="20"/>
          <w:szCs w:val="20"/>
        </w:rPr>
        <w:t>TK-Unternehmen</w:t>
      </w:r>
      <w:r w:rsidR="00EC7892" w:rsidRPr="00BA1C3D">
        <w:rPr>
          <w:rFonts w:asciiTheme="minorHAnsi" w:hAnsiTheme="minorHAnsi" w:cs="Arial"/>
          <w:sz w:val="20"/>
          <w:szCs w:val="20"/>
        </w:rPr>
        <w:t xml:space="preserve"> </w:t>
      </w:r>
      <w:r w:rsidR="002C5A7B">
        <w:rPr>
          <w:rFonts w:asciiTheme="minorHAnsi" w:hAnsiTheme="minorHAnsi" w:cs="Arial"/>
          <w:sz w:val="20"/>
          <w:szCs w:val="20"/>
        </w:rPr>
        <w:t>dem Landkreis</w:t>
      </w:r>
      <w:r w:rsidR="00EC7892" w:rsidRPr="00BA1C3D">
        <w:rPr>
          <w:rFonts w:asciiTheme="minorHAnsi" w:hAnsiTheme="minorHAnsi" w:cs="Arial"/>
          <w:sz w:val="20"/>
          <w:szCs w:val="20"/>
        </w:rPr>
        <w:t xml:space="preserve"> eine entsprechende Bestätigung. Außerdem ist das </w:t>
      </w:r>
      <w:r w:rsidR="00EC7892">
        <w:rPr>
          <w:rFonts w:asciiTheme="minorHAnsi" w:hAnsiTheme="minorHAnsi" w:cs="Arial"/>
          <w:sz w:val="20"/>
          <w:szCs w:val="20"/>
        </w:rPr>
        <w:t>TK-Unternehmen</w:t>
      </w:r>
      <w:r w:rsidR="00EC7892" w:rsidRPr="00BA1C3D">
        <w:rPr>
          <w:rFonts w:asciiTheme="minorHAnsi" w:hAnsiTheme="minorHAnsi" w:cs="Arial"/>
          <w:sz w:val="20"/>
          <w:szCs w:val="20"/>
        </w:rPr>
        <w:t xml:space="preserve"> gemäß § 8 der NGA-RR zur </w:t>
      </w:r>
      <w:r w:rsidR="00EC7892">
        <w:rPr>
          <w:rFonts w:asciiTheme="minorHAnsi" w:hAnsiTheme="minorHAnsi" w:cs="Arial"/>
          <w:sz w:val="20"/>
          <w:szCs w:val="20"/>
        </w:rPr>
        <w:t>Bereitstellung</w:t>
      </w:r>
      <w:r w:rsidR="00EC7892" w:rsidRPr="00BA1C3D">
        <w:rPr>
          <w:rFonts w:asciiTheme="minorHAnsi" w:hAnsiTheme="minorHAnsi" w:cs="Arial"/>
          <w:sz w:val="20"/>
          <w:szCs w:val="20"/>
        </w:rPr>
        <w:t xml:space="preserve"> von Informationen für Wettbewerber verpflichtet.</w:t>
      </w:r>
      <w:r w:rsidR="00EC7892">
        <w:rPr>
          <w:rFonts w:asciiTheme="minorHAnsi" w:hAnsiTheme="minorHAnsi" w:cs="Arial"/>
          <w:sz w:val="20"/>
          <w:szCs w:val="20"/>
        </w:rPr>
        <w:t xml:space="preserve"> </w:t>
      </w:r>
      <w:r w:rsidR="00EC7892" w:rsidRPr="00BA1C3D">
        <w:rPr>
          <w:rFonts w:asciiTheme="minorHAnsi" w:hAnsiTheme="minorHAnsi" w:cs="Arial"/>
          <w:sz w:val="20"/>
          <w:szCs w:val="20"/>
        </w:rPr>
        <w:t xml:space="preserve">Das </w:t>
      </w:r>
      <w:r w:rsidR="00EC7892">
        <w:rPr>
          <w:rFonts w:asciiTheme="minorHAnsi" w:hAnsiTheme="minorHAnsi" w:cs="Arial"/>
          <w:sz w:val="20"/>
          <w:szCs w:val="20"/>
        </w:rPr>
        <w:t>TK-Unternehmen</w:t>
      </w:r>
      <w:r w:rsidR="00EC7892" w:rsidRPr="00BA1C3D">
        <w:rPr>
          <w:rFonts w:asciiTheme="minorHAnsi" w:hAnsiTheme="minorHAnsi" w:cs="Arial"/>
          <w:sz w:val="20"/>
          <w:szCs w:val="20"/>
        </w:rPr>
        <w:t xml:space="preserve"> ist verpflichtet, </w:t>
      </w:r>
      <w:r w:rsidR="002C5A7B">
        <w:rPr>
          <w:rFonts w:asciiTheme="minorHAnsi" w:hAnsiTheme="minorHAnsi" w:cs="Arial"/>
          <w:sz w:val="20"/>
          <w:szCs w:val="20"/>
        </w:rPr>
        <w:t>dem Landkreis</w:t>
      </w:r>
      <w:r w:rsidR="00EC7892" w:rsidRPr="00BA1C3D">
        <w:rPr>
          <w:rFonts w:asciiTheme="minorHAnsi" w:hAnsiTheme="minorHAnsi" w:cs="Arial"/>
          <w:sz w:val="20"/>
          <w:szCs w:val="20"/>
        </w:rPr>
        <w:t xml:space="preserve"> gemäß § 10 der NGA-RR die Vorleistungspreise für den Netzzugang sowie die Zahl der Zugangsinteressenten und Diensteanbieter im Netz mitzuteilen, sobald bekannt, spätestens jedoch 6 Monate nach Markteinführung des Netzes. Sollten sich Änderungen ergeben, sind auch diese unverzüglich </w:t>
      </w:r>
      <w:r w:rsidR="002C5A7B">
        <w:rPr>
          <w:rFonts w:asciiTheme="minorHAnsi" w:hAnsiTheme="minorHAnsi" w:cs="Arial"/>
          <w:sz w:val="20"/>
          <w:szCs w:val="20"/>
        </w:rPr>
        <w:t>dem Landkreis</w:t>
      </w:r>
      <w:r w:rsidR="00EC7892" w:rsidRPr="00BA1C3D">
        <w:rPr>
          <w:rFonts w:asciiTheme="minorHAnsi" w:hAnsiTheme="minorHAnsi" w:cs="Arial"/>
          <w:sz w:val="20"/>
          <w:szCs w:val="20"/>
        </w:rPr>
        <w:t xml:space="preserve"> mitzuteilen.</w:t>
      </w:r>
    </w:p>
    <w:p w14:paraId="37A2D2F6" w14:textId="77777777" w:rsidR="006D1869" w:rsidRPr="002C075F" w:rsidRDefault="006D1869" w:rsidP="00130CA5">
      <w:pPr>
        <w:tabs>
          <w:tab w:val="left" w:pos="425"/>
          <w:tab w:val="left" w:pos="851"/>
          <w:tab w:val="left" w:pos="1276"/>
          <w:tab w:val="left" w:pos="1701"/>
        </w:tabs>
        <w:ind w:left="851" w:hanging="420"/>
        <w:rPr>
          <w:rFonts w:asciiTheme="minorHAnsi" w:hAnsiTheme="minorHAnsi" w:cs="Arial"/>
          <w:sz w:val="20"/>
          <w:szCs w:val="20"/>
        </w:rPr>
      </w:pPr>
    </w:p>
    <w:p w14:paraId="7C840699"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r w:rsidRPr="00692D2A">
        <w:rPr>
          <w:rFonts w:asciiTheme="minorHAnsi" w:hAnsiTheme="minorHAnsi" w:cs="Arial"/>
          <w:sz w:val="20"/>
          <w:szCs w:val="20"/>
        </w:rPr>
        <w:t>e</w:t>
      </w:r>
      <w:r w:rsidR="00B86295" w:rsidRPr="00692D2A">
        <w:rPr>
          <w:rFonts w:asciiTheme="minorHAnsi" w:hAnsiTheme="minorHAnsi" w:cs="Arial"/>
          <w:sz w:val="20"/>
          <w:szCs w:val="20"/>
        </w:rPr>
        <w:t>)</w:t>
      </w:r>
      <w:r w:rsidRPr="00692D2A">
        <w:rPr>
          <w:rFonts w:asciiTheme="minorHAnsi" w:hAnsiTheme="minorHAnsi" w:cs="Arial"/>
          <w:sz w:val="20"/>
          <w:szCs w:val="20"/>
        </w:rPr>
        <w:tab/>
      </w:r>
      <w:r w:rsidR="009A0F4F">
        <w:rPr>
          <w:rFonts w:asciiTheme="minorHAnsi" w:hAnsiTheme="minorHAnsi" w:cs="Arial"/>
          <w:sz w:val="20"/>
          <w:szCs w:val="20"/>
        </w:rPr>
        <w:t>V</w:t>
      </w:r>
      <w:r w:rsidRPr="00692D2A">
        <w:rPr>
          <w:rFonts w:asciiTheme="minorHAnsi" w:hAnsiTheme="minorHAnsi" w:cs="Arial"/>
          <w:sz w:val="20"/>
          <w:szCs w:val="20"/>
        </w:rPr>
        <w:t>erwendungsnachweis (fällig nach Inbetriebnahme des Netzes)</w:t>
      </w:r>
    </w:p>
    <w:p w14:paraId="6FFE169D"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01B668C5" w14:textId="7166315A" w:rsidR="006D1869" w:rsidRPr="00692D2A" w:rsidRDefault="006D1869" w:rsidP="00EF520C">
      <w:pPr>
        <w:tabs>
          <w:tab w:val="left" w:pos="425"/>
          <w:tab w:val="left" w:pos="851"/>
          <w:tab w:val="left" w:pos="1276"/>
          <w:tab w:val="left" w:pos="1701"/>
        </w:tabs>
        <w:ind w:left="851" w:hanging="420"/>
        <w:rPr>
          <w:rFonts w:asciiTheme="minorHAnsi" w:hAnsiTheme="minorHAnsi" w:cs="Arial"/>
          <w:sz w:val="20"/>
          <w:szCs w:val="20"/>
        </w:rPr>
      </w:pPr>
      <w:r w:rsidRPr="00692D2A">
        <w:rPr>
          <w:rFonts w:asciiTheme="minorHAnsi" w:hAnsiTheme="minorHAnsi" w:cs="Arial"/>
          <w:sz w:val="20"/>
          <w:szCs w:val="20"/>
        </w:rPr>
        <w:tab/>
      </w:r>
      <w:r w:rsidR="00463931" w:rsidRPr="00692D2A">
        <w:rPr>
          <w:rFonts w:asciiTheme="minorHAnsi" w:hAnsiTheme="minorHAnsi" w:cs="Arial"/>
          <w:sz w:val="20"/>
          <w:szCs w:val="20"/>
        </w:rPr>
        <w:t xml:space="preserve">Der </w:t>
      </w:r>
      <w:r w:rsidR="009A0F4F">
        <w:rPr>
          <w:rFonts w:asciiTheme="minorHAnsi" w:hAnsiTheme="minorHAnsi" w:cs="Arial"/>
          <w:sz w:val="20"/>
          <w:szCs w:val="20"/>
        </w:rPr>
        <w:t>V</w:t>
      </w:r>
      <w:r w:rsidR="00463931" w:rsidRPr="00692D2A">
        <w:rPr>
          <w:rFonts w:asciiTheme="minorHAnsi" w:hAnsiTheme="minorHAnsi" w:cs="Arial"/>
          <w:sz w:val="20"/>
          <w:szCs w:val="20"/>
        </w:rPr>
        <w:t xml:space="preserve">erwendungsnachweis </w:t>
      </w:r>
      <w:r w:rsidR="00046B5F" w:rsidRPr="00692D2A">
        <w:rPr>
          <w:rFonts w:asciiTheme="minorHAnsi" w:hAnsiTheme="minorHAnsi" w:cs="Arial"/>
          <w:sz w:val="20"/>
          <w:szCs w:val="20"/>
        </w:rPr>
        <w:t xml:space="preserve">ist </w:t>
      </w:r>
      <w:r w:rsidR="002C5A7B">
        <w:rPr>
          <w:rFonts w:asciiTheme="minorHAnsi" w:hAnsiTheme="minorHAnsi" w:cs="Arial"/>
          <w:sz w:val="20"/>
          <w:szCs w:val="20"/>
        </w:rPr>
        <w:t>dem Landkreis</w:t>
      </w:r>
      <w:r w:rsidR="00660FD0">
        <w:rPr>
          <w:rFonts w:asciiTheme="minorHAnsi" w:hAnsiTheme="minorHAnsi" w:cs="Arial"/>
          <w:sz w:val="20"/>
          <w:szCs w:val="20"/>
        </w:rPr>
        <w:t xml:space="preserve"> </w:t>
      </w:r>
      <w:r w:rsidR="00046B5F" w:rsidRPr="00692D2A">
        <w:rPr>
          <w:rFonts w:asciiTheme="minorHAnsi" w:hAnsiTheme="minorHAnsi" w:cs="Arial"/>
          <w:sz w:val="20"/>
          <w:szCs w:val="20"/>
        </w:rPr>
        <w:t xml:space="preserve">spätestens </w:t>
      </w:r>
      <w:r w:rsidR="00C03012" w:rsidRPr="00692D2A">
        <w:rPr>
          <w:rFonts w:asciiTheme="minorHAnsi" w:hAnsiTheme="minorHAnsi" w:cs="Arial"/>
          <w:sz w:val="20"/>
          <w:szCs w:val="20"/>
        </w:rPr>
        <w:t>zwei</w:t>
      </w:r>
      <w:r w:rsidR="00E12D76" w:rsidRPr="00692D2A">
        <w:rPr>
          <w:rFonts w:asciiTheme="minorHAnsi" w:hAnsiTheme="minorHAnsi" w:cs="Arial"/>
          <w:sz w:val="20"/>
          <w:szCs w:val="20"/>
        </w:rPr>
        <w:t xml:space="preserve"> Monate</w:t>
      </w:r>
      <w:r w:rsidR="00046B5F" w:rsidRPr="00692D2A">
        <w:rPr>
          <w:rFonts w:asciiTheme="minorHAnsi" w:hAnsiTheme="minorHAnsi" w:cs="Arial"/>
          <w:sz w:val="20"/>
          <w:szCs w:val="20"/>
        </w:rPr>
        <w:t xml:space="preserve"> nach Projektabschluss vorzulegen. Er </w:t>
      </w:r>
      <w:r w:rsidR="00463931" w:rsidRPr="00692D2A">
        <w:rPr>
          <w:rFonts w:asciiTheme="minorHAnsi" w:hAnsiTheme="minorHAnsi" w:cs="Arial"/>
          <w:sz w:val="20"/>
          <w:szCs w:val="20"/>
        </w:rPr>
        <w:t xml:space="preserve">beinhaltet </w:t>
      </w:r>
      <w:r w:rsidR="00640554" w:rsidRPr="00692D2A">
        <w:rPr>
          <w:rFonts w:asciiTheme="minorHAnsi" w:hAnsiTheme="minorHAnsi" w:cs="Arial"/>
          <w:sz w:val="20"/>
          <w:szCs w:val="20"/>
        </w:rPr>
        <w:t>alle Dokumentationsleistungen gemäß de</w:t>
      </w:r>
      <w:r w:rsidR="00B46E1D">
        <w:rPr>
          <w:rFonts w:asciiTheme="minorHAnsi" w:hAnsiTheme="minorHAnsi" w:cs="Arial"/>
          <w:sz w:val="20"/>
          <w:szCs w:val="20"/>
        </w:rPr>
        <w:t>n</w:t>
      </w:r>
      <w:r w:rsidR="00640554" w:rsidRPr="00692D2A">
        <w:rPr>
          <w:rFonts w:asciiTheme="minorHAnsi" w:hAnsiTheme="minorHAnsi" w:cs="Arial"/>
          <w:sz w:val="20"/>
          <w:szCs w:val="20"/>
        </w:rPr>
        <w:t xml:space="preserve"> Rechtsgrundlagen nach § 1 Abs. 2</w:t>
      </w:r>
      <w:r w:rsidR="008B614C" w:rsidRPr="00692D2A">
        <w:rPr>
          <w:rFonts w:asciiTheme="minorHAnsi" w:hAnsiTheme="minorHAnsi" w:cs="Arial"/>
          <w:sz w:val="20"/>
          <w:szCs w:val="20"/>
        </w:rPr>
        <w:t xml:space="preserve"> </w:t>
      </w:r>
      <w:r w:rsidR="00C11B28" w:rsidRPr="00692D2A">
        <w:rPr>
          <w:rFonts w:asciiTheme="minorHAnsi" w:hAnsiTheme="minorHAnsi" w:cs="Arial"/>
          <w:sz w:val="20"/>
          <w:szCs w:val="20"/>
        </w:rPr>
        <w:t>im Hinblick auf</w:t>
      </w:r>
      <w:r w:rsidR="008B614C" w:rsidRPr="00692D2A">
        <w:rPr>
          <w:rFonts w:asciiTheme="minorHAnsi" w:hAnsiTheme="minorHAnsi" w:cs="Arial"/>
          <w:sz w:val="20"/>
          <w:szCs w:val="20"/>
        </w:rPr>
        <w:t xml:space="preserve"> den </w:t>
      </w:r>
      <w:r w:rsidR="00621A02">
        <w:rPr>
          <w:rFonts w:asciiTheme="minorHAnsi" w:hAnsiTheme="minorHAnsi" w:cs="Arial"/>
          <w:sz w:val="20"/>
          <w:szCs w:val="20"/>
        </w:rPr>
        <w:t>V</w:t>
      </w:r>
      <w:r w:rsidR="008B614C" w:rsidRPr="00692D2A">
        <w:rPr>
          <w:rFonts w:asciiTheme="minorHAnsi" w:hAnsiTheme="minorHAnsi" w:cs="Arial"/>
          <w:sz w:val="20"/>
          <w:szCs w:val="20"/>
        </w:rPr>
        <w:t>erwendungsnachweis</w:t>
      </w:r>
      <w:r w:rsidR="00640554" w:rsidRPr="00692D2A">
        <w:rPr>
          <w:rFonts w:asciiTheme="minorHAnsi" w:hAnsiTheme="minorHAnsi" w:cs="Arial"/>
          <w:sz w:val="20"/>
          <w:szCs w:val="20"/>
        </w:rPr>
        <w:t>,</w:t>
      </w:r>
      <w:r w:rsidR="00247212" w:rsidRPr="00692D2A">
        <w:rPr>
          <w:rFonts w:asciiTheme="minorHAnsi" w:hAnsiTheme="minorHAnsi" w:cs="Arial"/>
          <w:sz w:val="20"/>
          <w:szCs w:val="20"/>
        </w:rPr>
        <w:t xml:space="preserve"> insbesondere </w:t>
      </w:r>
      <w:r w:rsidR="00EF7367" w:rsidRPr="00692D2A">
        <w:rPr>
          <w:rFonts w:asciiTheme="minorHAnsi" w:hAnsiTheme="minorHAnsi" w:cs="Arial"/>
          <w:sz w:val="20"/>
          <w:szCs w:val="20"/>
        </w:rPr>
        <w:t xml:space="preserve">der </w:t>
      </w:r>
      <w:r w:rsidR="00640554" w:rsidRPr="00692D2A">
        <w:rPr>
          <w:rFonts w:asciiTheme="minorHAnsi" w:hAnsiTheme="minorHAnsi" w:cs="Arial"/>
          <w:sz w:val="20"/>
          <w:szCs w:val="20"/>
        </w:rPr>
        <w:t xml:space="preserve">Ziff. 4 BNBest-Breitband, </w:t>
      </w:r>
      <w:r w:rsidR="00247212" w:rsidRPr="00692D2A">
        <w:rPr>
          <w:rFonts w:asciiTheme="minorHAnsi" w:hAnsiTheme="minorHAnsi" w:cs="Arial"/>
          <w:sz w:val="20"/>
          <w:szCs w:val="20"/>
        </w:rPr>
        <w:t xml:space="preserve">den </w:t>
      </w:r>
      <w:r w:rsidR="00046B5F" w:rsidRPr="00692D2A">
        <w:rPr>
          <w:rFonts w:asciiTheme="minorHAnsi" w:hAnsiTheme="minorHAnsi" w:cs="Arial"/>
          <w:sz w:val="20"/>
          <w:szCs w:val="20"/>
        </w:rPr>
        <w:t>GIS-Neben</w:t>
      </w:r>
      <w:r w:rsidR="00C038ED" w:rsidRPr="00692D2A">
        <w:rPr>
          <w:rFonts w:asciiTheme="minorHAnsi" w:hAnsiTheme="minorHAnsi" w:cs="Arial"/>
          <w:sz w:val="20"/>
          <w:szCs w:val="20"/>
        </w:rPr>
        <w:t>b</w:t>
      </w:r>
      <w:r w:rsidR="00046B5F" w:rsidRPr="00692D2A">
        <w:rPr>
          <w:rFonts w:asciiTheme="minorHAnsi" w:hAnsiTheme="minorHAnsi" w:cs="Arial"/>
          <w:sz w:val="20"/>
          <w:szCs w:val="20"/>
        </w:rPr>
        <w:t>estimmungen</w:t>
      </w:r>
      <w:r w:rsidR="00247212" w:rsidRPr="00692D2A">
        <w:rPr>
          <w:rFonts w:asciiTheme="minorHAnsi" w:hAnsiTheme="minorHAnsi" w:cs="Arial"/>
          <w:sz w:val="20"/>
          <w:szCs w:val="20"/>
        </w:rPr>
        <w:t xml:space="preserve"> und dem Merkblatt zur Dokumentation</w:t>
      </w:r>
      <w:r w:rsidR="00EC20E9" w:rsidRPr="00692D2A">
        <w:rPr>
          <w:rFonts w:asciiTheme="minorHAnsi" w:hAnsiTheme="minorHAnsi" w:cs="Arial"/>
          <w:sz w:val="20"/>
          <w:szCs w:val="20"/>
        </w:rPr>
        <w:t>.</w:t>
      </w:r>
      <w:r w:rsidR="00463931" w:rsidRPr="00692D2A">
        <w:rPr>
          <w:rFonts w:asciiTheme="minorHAnsi" w:hAnsiTheme="minorHAnsi" w:cs="Arial"/>
          <w:sz w:val="20"/>
          <w:szCs w:val="20"/>
        </w:rPr>
        <w:t xml:space="preserve"> </w:t>
      </w:r>
    </w:p>
    <w:p w14:paraId="4DDDF80D"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5781E430"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692D2A">
        <w:rPr>
          <w:rFonts w:asciiTheme="minorHAnsi" w:hAnsiTheme="minorHAnsi" w:cs="Arial"/>
          <w:sz w:val="20"/>
          <w:szCs w:val="20"/>
        </w:rPr>
        <w:tab/>
      </w:r>
      <w:r w:rsidR="00C7233F" w:rsidRPr="00692D2A">
        <w:rPr>
          <w:rFonts w:asciiTheme="minorHAnsi" w:hAnsiTheme="minorHAnsi" w:cs="Arial"/>
          <w:sz w:val="20"/>
          <w:szCs w:val="20"/>
        </w:rPr>
        <w:t>f</w:t>
      </w:r>
      <w:r w:rsidR="00B86295" w:rsidRPr="00692D2A">
        <w:rPr>
          <w:rFonts w:asciiTheme="minorHAnsi" w:hAnsiTheme="minorHAnsi" w:cs="Arial"/>
          <w:sz w:val="20"/>
          <w:szCs w:val="20"/>
        </w:rPr>
        <w:t>)</w:t>
      </w:r>
      <w:r w:rsidRPr="00692D2A">
        <w:rPr>
          <w:rFonts w:asciiTheme="minorHAnsi" w:hAnsiTheme="minorHAnsi" w:cs="Arial"/>
          <w:sz w:val="20"/>
          <w:szCs w:val="20"/>
        </w:rPr>
        <w:tab/>
        <w:t>Zweckverwendungsnachweis (fällig nach Ablauf der Zweckbindungsfrist)</w:t>
      </w:r>
    </w:p>
    <w:p w14:paraId="2D1BF1A3"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2411B8C8" w14:textId="073C4EFC" w:rsidR="00EC20E9" w:rsidRPr="002C075F" w:rsidRDefault="006D1869" w:rsidP="00EC20E9">
      <w:pPr>
        <w:tabs>
          <w:tab w:val="left" w:pos="425"/>
          <w:tab w:val="left" w:pos="851"/>
          <w:tab w:val="left" w:pos="1276"/>
          <w:tab w:val="left" w:pos="1701"/>
        </w:tabs>
        <w:ind w:left="851"/>
        <w:rPr>
          <w:rFonts w:asciiTheme="minorHAnsi" w:hAnsiTheme="minorHAnsi" w:cs="Arial"/>
          <w:sz w:val="20"/>
          <w:szCs w:val="20"/>
        </w:rPr>
      </w:pPr>
      <w:r w:rsidRPr="00692D2A">
        <w:rPr>
          <w:rFonts w:asciiTheme="minorHAnsi" w:hAnsiTheme="minorHAnsi" w:cs="Arial"/>
          <w:sz w:val="20"/>
          <w:szCs w:val="20"/>
        </w:rPr>
        <w:t xml:space="preserve">Spätestens </w:t>
      </w:r>
      <w:r w:rsidR="00C03012" w:rsidRPr="00692D2A">
        <w:rPr>
          <w:rFonts w:asciiTheme="minorHAnsi" w:hAnsiTheme="minorHAnsi" w:cs="Arial"/>
          <w:sz w:val="20"/>
          <w:szCs w:val="20"/>
        </w:rPr>
        <w:t>vier</w:t>
      </w:r>
      <w:r w:rsidR="00E12D76" w:rsidRPr="00692D2A">
        <w:rPr>
          <w:rFonts w:asciiTheme="minorHAnsi" w:hAnsiTheme="minorHAnsi" w:cs="Arial"/>
          <w:sz w:val="20"/>
          <w:szCs w:val="20"/>
        </w:rPr>
        <w:t xml:space="preserve"> </w:t>
      </w:r>
      <w:r w:rsidR="00C40B24" w:rsidRPr="00692D2A">
        <w:rPr>
          <w:rFonts w:asciiTheme="minorHAnsi" w:hAnsiTheme="minorHAnsi" w:cs="Arial"/>
          <w:sz w:val="20"/>
          <w:szCs w:val="20"/>
        </w:rPr>
        <w:t>Monate nach</w:t>
      </w:r>
      <w:r w:rsidRPr="00692D2A">
        <w:rPr>
          <w:rFonts w:asciiTheme="minorHAnsi" w:hAnsiTheme="minorHAnsi" w:cs="Arial"/>
          <w:sz w:val="20"/>
          <w:szCs w:val="20"/>
        </w:rPr>
        <w:t xml:space="preserve"> Ablauf der Zweckbindungsfrist (§ 1</w:t>
      </w:r>
      <w:r w:rsidR="00FC1799">
        <w:rPr>
          <w:rFonts w:asciiTheme="minorHAnsi" w:hAnsiTheme="minorHAnsi" w:cs="Arial"/>
          <w:sz w:val="20"/>
          <w:szCs w:val="20"/>
        </w:rPr>
        <w:t>2</w:t>
      </w:r>
      <w:r w:rsidRPr="00692D2A">
        <w:rPr>
          <w:rFonts w:asciiTheme="minorHAnsi" w:hAnsiTheme="minorHAnsi" w:cs="Arial"/>
          <w:sz w:val="20"/>
          <w:szCs w:val="20"/>
        </w:rPr>
        <w:t xml:space="preserve"> Abs. 1) hat das TK-Unternehmen einen </w:t>
      </w:r>
      <w:r w:rsidR="008B614C" w:rsidRPr="00692D2A">
        <w:rPr>
          <w:rFonts w:asciiTheme="minorHAnsi" w:hAnsiTheme="minorHAnsi" w:cs="Arial"/>
          <w:sz w:val="20"/>
          <w:szCs w:val="20"/>
        </w:rPr>
        <w:t>Zweckverwendungsnachweis</w:t>
      </w:r>
      <w:r w:rsidR="00C03012" w:rsidRPr="00692D2A">
        <w:rPr>
          <w:rFonts w:asciiTheme="minorHAnsi" w:hAnsiTheme="minorHAnsi" w:cs="Arial"/>
          <w:sz w:val="20"/>
          <w:szCs w:val="20"/>
        </w:rPr>
        <w:t xml:space="preserve"> a</w:t>
      </w:r>
      <w:r w:rsidR="008B614C" w:rsidRPr="00692D2A">
        <w:rPr>
          <w:rFonts w:asciiTheme="minorHAnsi" w:hAnsiTheme="minorHAnsi" w:cs="Arial"/>
          <w:sz w:val="20"/>
          <w:szCs w:val="20"/>
        </w:rPr>
        <w:t xml:space="preserve">n </w:t>
      </w:r>
      <w:r w:rsidR="001C6F78">
        <w:rPr>
          <w:rFonts w:asciiTheme="minorHAnsi" w:hAnsiTheme="minorHAnsi" w:cs="Arial"/>
          <w:sz w:val="20"/>
          <w:szCs w:val="20"/>
        </w:rPr>
        <w:t>den Landkreis</w:t>
      </w:r>
      <w:r w:rsidR="008B614C" w:rsidRPr="00692D2A">
        <w:rPr>
          <w:rFonts w:asciiTheme="minorHAnsi" w:hAnsiTheme="minorHAnsi" w:cs="Arial"/>
          <w:sz w:val="20"/>
          <w:szCs w:val="20"/>
        </w:rPr>
        <w:t xml:space="preserve"> zu übersenden. Er beinhaltet alle Dokumentationsleistungen gemäß de</w:t>
      </w:r>
      <w:r w:rsidR="00B46E1D">
        <w:rPr>
          <w:rFonts w:asciiTheme="minorHAnsi" w:hAnsiTheme="minorHAnsi" w:cs="Arial"/>
          <w:sz w:val="20"/>
          <w:szCs w:val="20"/>
        </w:rPr>
        <w:t>n</w:t>
      </w:r>
      <w:r w:rsidR="008B614C" w:rsidRPr="00692D2A">
        <w:rPr>
          <w:rFonts w:asciiTheme="minorHAnsi" w:hAnsiTheme="minorHAnsi" w:cs="Arial"/>
          <w:sz w:val="20"/>
          <w:szCs w:val="20"/>
        </w:rPr>
        <w:t xml:space="preserve"> Rechtsgrundlagen nach § 1 Abs. 2 </w:t>
      </w:r>
      <w:r w:rsidR="00C11B28" w:rsidRPr="00692D2A">
        <w:rPr>
          <w:rFonts w:asciiTheme="minorHAnsi" w:hAnsiTheme="minorHAnsi" w:cs="Arial"/>
          <w:sz w:val="20"/>
          <w:szCs w:val="20"/>
        </w:rPr>
        <w:t>im Hinblick auf</w:t>
      </w:r>
      <w:r w:rsidR="008B614C" w:rsidRPr="00692D2A">
        <w:rPr>
          <w:rFonts w:asciiTheme="minorHAnsi" w:hAnsiTheme="minorHAnsi" w:cs="Arial"/>
          <w:sz w:val="20"/>
          <w:szCs w:val="20"/>
        </w:rPr>
        <w:t xml:space="preserve"> den Zweckverwendungsnachweis, insbesondere der Ziff. 6 ANBest-P, und besteht aus einem Sachbericht und einem zahlenmäßigen Nachweis. Insbesondere ist </w:t>
      </w:r>
      <w:r w:rsidRPr="00692D2A">
        <w:rPr>
          <w:rFonts w:asciiTheme="minorHAnsi" w:hAnsiTheme="minorHAnsi" w:cs="Arial"/>
          <w:sz w:val="20"/>
          <w:szCs w:val="20"/>
        </w:rPr>
        <w:t xml:space="preserve">anhand von Plänen und Aufstellungen sowie einer beschreibenden Darstellung </w:t>
      </w:r>
      <w:r w:rsidR="008B614C" w:rsidRPr="00692D2A">
        <w:rPr>
          <w:rFonts w:asciiTheme="minorHAnsi" w:hAnsiTheme="minorHAnsi" w:cs="Arial"/>
          <w:sz w:val="20"/>
          <w:szCs w:val="20"/>
        </w:rPr>
        <w:t>ein</w:t>
      </w:r>
      <w:r w:rsidRPr="00692D2A">
        <w:rPr>
          <w:rFonts w:asciiTheme="minorHAnsi" w:hAnsiTheme="minorHAnsi" w:cs="Arial"/>
          <w:sz w:val="20"/>
          <w:szCs w:val="20"/>
        </w:rPr>
        <w:t xml:space="preserve"> Nachweis über die Zahl der </w:t>
      </w:r>
      <w:r w:rsidR="00C7233F" w:rsidRPr="00692D2A">
        <w:rPr>
          <w:rFonts w:asciiTheme="minorHAnsi" w:hAnsiTheme="minorHAnsi" w:cs="Arial"/>
          <w:sz w:val="20"/>
          <w:szCs w:val="20"/>
        </w:rPr>
        <w:t xml:space="preserve">im Rahmen der Maßnahme </w:t>
      </w:r>
      <w:r w:rsidRPr="00692D2A">
        <w:rPr>
          <w:rFonts w:asciiTheme="minorHAnsi" w:hAnsiTheme="minorHAnsi" w:cs="Arial"/>
          <w:sz w:val="20"/>
          <w:szCs w:val="20"/>
        </w:rPr>
        <w:t xml:space="preserve">angeschlossenen Haushalte bzw. Unternehmen, über die Einnahmen aus Vorleistungsprodukten, Endkundenprodukten und Gewerbeanschlüssen </w:t>
      </w:r>
      <w:r w:rsidR="008B614C" w:rsidRPr="00692D2A">
        <w:rPr>
          <w:rFonts w:asciiTheme="minorHAnsi" w:hAnsiTheme="minorHAnsi" w:cs="Arial"/>
          <w:sz w:val="20"/>
          <w:szCs w:val="20"/>
        </w:rPr>
        <w:t>zu führen</w:t>
      </w:r>
      <w:r w:rsidRPr="00692D2A">
        <w:rPr>
          <w:rFonts w:asciiTheme="minorHAnsi" w:hAnsiTheme="minorHAnsi" w:cs="Arial"/>
          <w:sz w:val="20"/>
          <w:szCs w:val="20"/>
        </w:rPr>
        <w:t>. Die Anzahl der nicht mit mindesten</w:t>
      </w:r>
      <w:r w:rsidR="00B41845" w:rsidRPr="00692D2A">
        <w:rPr>
          <w:rFonts w:asciiTheme="minorHAnsi" w:hAnsiTheme="minorHAnsi" w:cs="Arial"/>
          <w:sz w:val="20"/>
          <w:szCs w:val="20"/>
        </w:rPr>
        <w:t>s 50 Mbit/s im Download versorg</w:t>
      </w:r>
      <w:r w:rsidRPr="00692D2A">
        <w:rPr>
          <w:rFonts w:asciiTheme="minorHAnsi" w:hAnsiTheme="minorHAnsi" w:cs="Arial"/>
          <w:sz w:val="20"/>
          <w:szCs w:val="20"/>
        </w:rPr>
        <w:t>ten Haushalte ist hierbei gesondert auszuweisen.</w:t>
      </w:r>
      <w:r w:rsidRPr="002C075F">
        <w:rPr>
          <w:rFonts w:asciiTheme="minorHAnsi" w:hAnsiTheme="minorHAnsi" w:cs="Arial"/>
          <w:sz w:val="20"/>
          <w:szCs w:val="20"/>
        </w:rPr>
        <w:t xml:space="preserve"> </w:t>
      </w:r>
      <w:r w:rsidR="00247212" w:rsidRPr="002C075F">
        <w:rPr>
          <w:rFonts w:asciiTheme="minorHAnsi" w:hAnsiTheme="minorHAnsi" w:cs="Arial"/>
          <w:sz w:val="20"/>
          <w:szCs w:val="20"/>
        </w:rPr>
        <w:tab/>
      </w:r>
    </w:p>
    <w:p w14:paraId="56EA9DD5" w14:textId="77777777" w:rsidR="00EC20E9" w:rsidRPr="002C075F" w:rsidRDefault="00EC20E9" w:rsidP="00247212">
      <w:pPr>
        <w:tabs>
          <w:tab w:val="left" w:pos="425"/>
          <w:tab w:val="left" w:pos="851"/>
          <w:tab w:val="left" w:pos="1276"/>
          <w:tab w:val="left" w:pos="1701"/>
        </w:tabs>
        <w:rPr>
          <w:rFonts w:asciiTheme="minorHAnsi" w:hAnsiTheme="minorHAnsi" w:cs="Arial"/>
          <w:sz w:val="20"/>
          <w:szCs w:val="20"/>
        </w:rPr>
      </w:pPr>
    </w:p>
    <w:p w14:paraId="01B5D1AB" w14:textId="77777777" w:rsidR="00247212" w:rsidRPr="002C075F" w:rsidRDefault="00EC20E9" w:rsidP="00247212">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ab/>
      </w:r>
      <w:r w:rsidR="00247212" w:rsidRPr="002C075F">
        <w:rPr>
          <w:rFonts w:asciiTheme="minorHAnsi" w:hAnsiTheme="minorHAnsi" w:cs="Arial"/>
          <w:sz w:val="20"/>
          <w:szCs w:val="20"/>
        </w:rPr>
        <w:t>g</w:t>
      </w:r>
      <w:r w:rsidR="00462EBE" w:rsidRPr="002C075F">
        <w:rPr>
          <w:rFonts w:asciiTheme="minorHAnsi" w:hAnsiTheme="minorHAnsi" w:cs="Arial"/>
          <w:sz w:val="20"/>
          <w:szCs w:val="20"/>
        </w:rPr>
        <w:t>)</w:t>
      </w:r>
      <w:r w:rsidR="00247212" w:rsidRPr="002C075F">
        <w:rPr>
          <w:rFonts w:asciiTheme="minorHAnsi" w:hAnsiTheme="minorHAnsi" w:cs="Arial"/>
          <w:sz w:val="20"/>
          <w:szCs w:val="20"/>
        </w:rPr>
        <w:tab/>
        <w:t>Erfolgskontrolle (fällig zum Jahresende nach Abschluss des Förderprogramms)</w:t>
      </w:r>
    </w:p>
    <w:p w14:paraId="37394611" w14:textId="77777777" w:rsidR="00247212" w:rsidRPr="002C075F" w:rsidRDefault="00247212" w:rsidP="00247212">
      <w:pPr>
        <w:tabs>
          <w:tab w:val="left" w:pos="425"/>
          <w:tab w:val="left" w:pos="851"/>
          <w:tab w:val="left" w:pos="1276"/>
          <w:tab w:val="left" w:pos="1701"/>
        </w:tabs>
        <w:rPr>
          <w:rFonts w:asciiTheme="minorHAnsi" w:hAnsiTheme="minorHAnsi" w:cs="Arial"/>
          <w:sz w:val="20"/>
          <w:szCs w:val="20"/>
        </w:rPr>
      </w:pPr>
    </w:p>
    <w:p w14:paraId="2B41D5D1" w14:textId="1A3CBB69" w:rsidR="00247212" w:rsidRPr="002C075F" w:rsidRDefault="00247212" w:rsidP="00247212">
      <w:pPr>
        <w:tabs>
          <w:tab w:val="left" w:pos="425"/>
          <w:tab w:val="left" w:pos="851"/>
          <w:tab w:val="left" w:pos="1276"/>
          <w:tab w:val="left" w:pos="1701"/>
        </w:tabs>
        <w:ind w:left="851"/>
        <w:rPr>
          <w:rFonts w:asciiTheme="minorHAnsi" w:hAnsiTheme="minorHAnsi" w:cs="Arial"/>
          <w:sz w:val="20"/>
          <w:szCs w:val="20"/>
        </w:rPr>
      </w:pPr>
      <w:r w:rsidRPr="002C075F">
        <w:rPr>
          <w:rFonts w:asciiTheme="minorHAnsi" w:hAnsiTheme="minorHAnsi" w:cs="Arial"/>
          <w:sz w:val="20"/>
          <w:szCs w:val="20"/>
        </w:rPr>
        <w:t xml:space="preserve">Das TK-Unternehmen unterstützt zudem </w:t>
      </w:r>
      <w:r w:rsidR="001C6F78">
        <w:rPr>
          <w:rFonts w:asciiTheme="minorHAnsi" w:hAnsiTheme="minorHAnsi" w:cs="Arial"/>
          <w:sz w:val="20"/>
          <w:szCs w:val="20"/>
        </w:rPr>
        <w:t>den Landkreis</w:t>
      </w:r>
      <w:r w:rsidRPr="002C075F">
        <w:rPr>
          <w:rFonts w:asciiTheme="minorHAnsi" w:hAnsiTheme="minorHAnsi" w:cs="Arial"/>
          <w:sz w:val="20"/>
          <w:szCs w:val="20"/>
        </w:rPr>
        <w:t xml:space="preserve"> in zumutbarer Weise bei der Kontrolle, ob die im Rahmen der Antragstellung definierten sowie durch den Förderbescheid und seine Nebenbestimmungen definierten Ziele der geförderten Projekte erreicht wurden bzw. der derzeitige Umsetzungsstand eine den Plänen entsprechende Zielerreichung vermuten lässt (Zielerreichungskontrolle gemäß Buchst. </w:t>
      </w:r>
      <w:r w:rsidR="00AF5CDF">
        <w:rPr>
          <w:rFonts w:asciiTheme="minorHAnsi" w:hAnsiTheme="minorHAnsi" w:cs="Arial"/>
          <w:sz w:val="20"/>
          <w:szCs w:val="20"/>
        </w:rPr>
        <w:t xml:space="preserve">8 </w:t>
      </w:r>
      <w:r w:rsidRPr="002C075F">
        <w:rPr>
          <w:rFonts w:asciiTheme="minorHAnsi" w:hAnsiTheme="minorHAnsi" w:cs="Arial"/>
          <w:sz w:val="20"/>
          <w:szCs w:val="20"/>
        </w:rPr>
        <w:t>H der Förderrichtlinie des Bundes).</w:t>
      </w:r>
    </w:p>
    <w:p w14:paraId="17B48307" w14:textId="77777777" w:rsidR="005E03E1" w:rsidRPr="002C075F" w:rsidRDefault="005E03E1" w:rsidP="005E03E1">
      <w:pPr>
        <w:tabs>
          <w:tab w:val="left" w:pos="425"/>
          <w:tab w:val="left" w:pos="851"/>
          <w:tab w:val="left" w:pos="1276"/>
          <w:tab w:val="left" w:pos="1701"/>
        </w:tabs>
        <w:rPr>
          <w:rFonts w:asciiTheme="minorHAnsi" w:hAnsiTheme="minorHAnsi" w:cs="Arial"/>
          <w:sz w:val="20"/>
          <w:szCs w:val="20"/>
        </w:rPr>
      </w:pPr>
    </w:p>
    <w:p w14:paraId="03135DB1" w14:textId="77777777" w:rsidR="005E03E1" w:rsidRPr="002C075F" w:rsidRDefault="005E03E1" w:rsidP="005E03E1">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ab/>
        <w:t>h</w:t>
      </w:r>
      <w:r w:rsidR="00462EBE" w:rsidRPr="002C075F">
        <w:rPr>
          <w:rFonts w:asciiTheme="minorHAnsi" w:hAnsiTheme="minorHAnsi" w:cs="Arial"/>
          <w:sz w:val="20"/>
          <w:szCs w:val="20"/>
        </w:rPr>
        <w:t>)</w:t>
      </w:r>
      <w:r w:rsidRPr="002C075F">
        <w:rPr>
          <w:rFonts w:asciiTheme="minorHAnsi" w:hAnsiTheme="minorHAnsi" w:cs="Arial"/>
          <w:sz w:val="20"/>
          <w:szCs w:val="20"/>
        </w:rPr>
        <w:tab/>
        <w:t>Publizität</w:t>
      </w:r>
    </w:p>
    <w:p w14:paraId="18FE00FB" w14:textId="77777777" w:rsidR="005E03E1" w:rsidRPr="002C075F" w:rsidRDefault="005E03E1" w:rsidP="005E03E1">
      <w:pPr>
        <w:tabs>
          <w:tab w:val="left" w:pos="425"/>
          <w:tab w:val="left" w:pos="851"/>
          <w:tab w:val="left" w:pos="1276"/>
          <w:tab w:val="left" w:pos="1701"/>
        </w:tabs>
        <w:rPr>
          <w:rFonts w:asciiTheme="minorHAnsi" w:hAnsiTheme="minorHAnsi" w:cs="Arial"/>
          <w:sz w:val="20"/>
          <w:szCs w:val="20"/>
        </w:rPr>
      </w:pPr>
    </w:p>
    <w:p w14:paraId="63786112" w14:textId="0F3649EC" w:rsidR="005E03E1" w:rsidRPr="002C075F" w:rsidRDefault="005E03E1" w:rsidP="00887780">
      <w:pPr>
        <w:tabs>
          <w:tab w:val="left" w:pos="425"/>
          <w:tab w:val="left" w:pos="851"/>
          <w:tab w:val="left" w:pos="1276"/>
          <w:tab w:val="left" w:pos="1701"/>
        </w:tabs>
        <w:ind w:left="851"/>
        <w:rPr>
          <w:rFonts w:asciiTheme="minorHAnsi" w:hAnsiTheme="minorHAnsi" w:cs="Arial"/>
          <w:sz w:val="20"/>
          <w:szCs w:val="20"/>
        </w:rPr>
      </w:pPr>
      <w:r w:rsidRPr="002C075F">
        <w:rPr>
          <w:rFonts w:asciiTheme="minorHAnsi" w:hAnsiTheme="minorHAnsi" w:cs="Arial"/>
          <w:sz w:val="20"/>
          <w:szCs w:val="20"/>
        </w:rPr>
        <w:t xml:space="preserve">Das TK-Unternehmen wird </w:t>
      </w:r>
      <w:r w:rsidR="00F74C9F">
        <w:rPr>
          <w:rFonts w:asciiTheme="minorHAnsi" w:hAnsiTheme="minorHAnsi" w:cs="Arial"/>
          <w:sz w:val="20"/>
          <w:szCs w:val="20"/>
        </w:rPr>
        <w:t>d</w:t>
      </w:r>
      <w:r w:rsidR="001C6F78">
        <w:rPr>
          <w:rFonts w:asciiTheme="minorHAnsi" w:hAnsiTheme="minorHAnsi" w:cs="Arial"/>
          <w:sz w:val="20"/>
          <w:szCs w:val="20"/>
        </w:rPr>
        <w:t xml:space="preserve">en Landkreis </w:t>
      </w:r>
      <w:r w:rsidRPr="002C075F">
        <w:rPr>
          <w:rFonts w:asciiTheme="minorHAnsi" w:hAnsiTheme="minorHAnsi" w:cs="Arial"/>
          <w:sz w:val="20"/>
          <w:szCs w:val="20"/>
        </w:rPr>
        <w:t xml:space="preserve">bei der Erfüllung der Publizitätspflichten, die sich aus den Rechtsgrundlagen gemäß § 1 Abs. 2 </w:t>
      </w:r>
      <w:r w:rsidR="00621A02">
        <w:rPr>
          <w:rFonts w:asciiTheme="minorHAnsi" w:hAnsiTheme="minorHAnsi" w:cs="Arial"/>
          <w:sz w:val="20"/>
          <w:szCs w:val="20"/>
        </w:rPr>
        <w:t xml:space="preserve">(insbesondere aus Ziff. 5.1 und 5.3 BNBest-Breitband) </w:t>
      </w:r>
      <w:r w:rsidRPr="002C075F">
        <w:rPr>
          <w:rFonts w:asciiTheme="minorHAnsi" w:hAnsiTheme="minorHAnsi" w:cs="Arial"/>
          <w:sz w:val="20"/>
          <w:szCs w:val="20"/>
        </w:rPr>
        <w:t>ergeben, nach besten Kräften unterstützen. Insbesondere wird das TK-Unt</w:t>
      </w:r>
      <w:r w:rsidR="00887780" w:rsidRPr="002C075F">
        <w:rPr>
          <w:rFonts w:asciiTheme="minorHAnsi" w:hAnsiTheme="minorHAnsi" w:cs="Arial"/>
          <w:sz w:val="20"/>
          <w:szCs w:val="20"/>
        </w:rPr>
        <w:t>e</w:t>
      </w:r>
      <w:r w:rsidRPr="002C075F">
        <w:rPr>
          <w:rFonts w:asciiTheme="minorHAnsi" w:hAnsiTheme="minorHAnsi" w:cs="Arial"/>
          <w:sz w:val="20"/>
          <w:szCs w:val="20"/>
        </w:rPr>
        <w:t xml:space="preserve">rnehmen während der Durchführung des Vorhabens unter Einhaltung der Vorgaben der Fördergeber an gut sichtbaren Stellen ein Schild von beträchtlicher Größe für das Vorhaben anbringen. Dabei sind insbesondere Vorgaben auf der Internetseite </w:t>
      </w:r>
      <w:r w:rsidRPr="00B46E1D">
        <w:rPr>
          <w:rStyle w:val="Hyperlink"/>
          <w:rFonts w:asciiTheme="minorHAnsi" w:hAnsiTheme="minorHAnsi" w:cs="Arial"/>
          <w:color w:val="auto"/>
          <w:sz w:val="20"/>
          <w:szCs w:val="20"/>
          <w:u w:val="none"/>
        </w:rPr>
        <w:t>www.atenekom.eu</w:t>
      </w:r>
      <w:r w:rsidRPr="002C075F">
        <w:rPr>
          <w:rFonts w:asciiTheme="minorHAnsi" w:hAnsiTheme="minorHAnsi" w:cs="Arial"/>
          <w:sz w:val="20"/>
          <w:szCs w:val="20"/>
        </w:rPr>
        <w:t xml:space="preserve"> zu berücksichtigen.</w:t>
      </w:r>
    </w:p>
    <w:p w14:paraId="1C30CFC0" w14:textId="77777777" w:rsidR="00247212" w:rsidRPr="002C075F" w:rsidRDefault="00247212" w:rsidP="00247212">
      <w:pPr>
        <w:tabs>
          <w:tab w:val="left" w:pos="425"/>
          <w:tab w:val="left" w:pos="851"/>
          <w:tab w:val="left" w:pos="1276"/>
          <w:tab w:val="left" w:pos="1701"/>
        </w:tabs>
        <w:ind w:left="851"/>
        <w:rPr>
          <w:rFonts w:asciiTheme="minorHAnsi" w:hAnsiTheme="minorHAnsi" w:cs="Arial"/>
          <w:sz w:val="20"/>
          <w:szCs w:val="20"/>
        </w:rPr>
      </w:pPr>
    </w:p>
    <w:p w14:paraId="179EB4EC" w14:textId="50E7379D" w:rsidR="009E10C0" w:rsidRDefault="009E10C0" w:rsidP="00863554">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 xml:space="preserve">Die Dokumentation darf durch </w:t>
      </w:r>
      <w:r w:rsidR="001C6F78">
        <w:rPr>
          <w:rFonts w:asciiTheme="minorHAnsi" w:hAnsiTheme="minorHAnsi" w:cs="Arial"/>
          <w:sz w:val="20"/>
          <w:szCs w:val="20"/>
        </w:rPr>
        <w:t>den Landkreis</w:t>
      </w:r>
      <w:r w:rsidRPr="002C075F">
        <w:rPr>
          <w:rFonts w:asciiTheme="minorHAnsi" w:hAnsiTheme="minorHAnsi" w:cs="Arial"/>
          <w:sz w:val="20"/>
          <w:szCs w:val="20"/>
        </w:rPr>
        <w:t xml:space="preserve"> für behördeninterne Zwecke verwendet </w:t>
      </w:r>
      <w:r w:rsidR="003B7D25" w:rsidRPr="002C075F">
        <w:rPr>
          <w:rFonts w:asciiTheme="minorHAnsi" w:hAnsiTheme="minorHAnsi" w:cs="Arial"/>
          <w:sz w:val="20"/>
          <w:szCs w:val="20"/>
        </w:rPr>
        <w:t>und an zuständige Stellen des Landesministeriums bzw. seine beauftragte Ausfüh</w:t>
      </w:r>
      <w:r w:rsidR="00863554" w:rsidRPr="002C075F">
        <w:rPr>
          <w:rFonts w:asciiTheme="minorHAnsi" w:hAnsiTheme="minorHAnsi" w:cs="Arial"/>
          <w:sz w:val="20"/>
          <w:szCs w:val="20"/>
        </w:rPr>
        <w:t xml:space="preserve">rungsstelle, </w:t>
      </w:r>
      <w:r w:rsidR="007711F0" w:rsidRPr="007711F0">
        <w:rPr>
          <w:rFonts w:asciiTheme="minorHAnsi" w:eastAsiaTheme="minorHAnsi" w:hAnsiTheme="minorHAnsi" w:cs="Arial"/>
          <w:sz w:val="20"/>
          <w:szCs w:val="20"/>
        </w:rPr>
        <w:t>sowie das Rechnungsprüfungsamt</w:t>
      </w:r>
      <w:r w:rsidR="00863554" w:rsidRPr="002C075F">
        <w:rPr>
          <w:rFonts w:asciiTheme="minorHAnsi" w:hAnsiTheme="minorHAnsi" w:cs="Arial"/>
          <w:sz w:val="20"/>
          <w:szCs w:val="20"/>
        </w:rPr>
        <w:t>,</w:t>
      </w:r>
      <w:r w:rsidR="003B7D25" w:rsidRPr="002C075F">
        <w:rPr>
          <w:rFonts w:asciiTheme="minorHAnsi" w:hAnsiTheme="minorHAnsi" w:cs="Arial"/>
          <w:sz w:val="20"/>
          <w:szCs w:val="20"/>
        </w:rPr>
        <w:t xml:space="preserve"> weitergegeben </w:t>
      </w:r>
      <w:r w:rsidRPr="002C075F">
        <w:rPr>
          <w:rFonts w:asciiTheme="minorHAnsi" w:hAnsiTheme="minorHAnsi" w:cs="Arial"/>
          <w:sz w:val="20"/>
          <w:szCs w:val="20"/>
        </w:rPr>
        <w:t>werden.</w:t>
      </w:r>
    </w:p>
    <w:p w14:paraId="3E8F6FBE" w14:textId="77777777" w:rsidR="00955C33" w:rsidRDefault="00955C33" w:rsidP="00863554">
      <w:pPr>
        <w:tabs>
          <w:tab w:val="left" w:pos="425"/>
          <w:tab w:val="left" w:pos="851"/>
          <w:tab w:val="left" w:pos="1276"/>
          <w:tab w:val="left" w:pos="1701"/>
        </w:tabs>
        <w:ind w:left="420" w:hanging="420"/>
        <w:rPr>
          <w:rFonts w:asciiTheme="minorHAnsi" w:hAnsiTheme="minorHAnsi" w:cs="Arial"/>
          <w:sz w:val="20"/>
          <w:szCs w:val="20"/>
        </w:rPr>
      </w:pPr>
    </w:p>
    <w:p w14:paraId="1FBE93BB" w14:textId="613E795B" w:rsidR="00955C33" w:rsidRPr="002C075F" w:rsidRDefault="00955C33" w:rsidP="00955C3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Pr="00E80D9F">
        <w:rPr>
          <w:rFonts w:asciiTheme="minorHAnsi" w:hAnsiTheme="minorHAnsi" w:cs="Arial"/>
          <w:sz w:val="20"/>
          <w:szCs w:val="20"/>
        </w:rPr>
        <w:t xml:space="preserve">Das </w:t>
      </w:r>
      <w:r>
        <w:rPr>
          <w:rFonts w:asciiTheme="minorHAnsi" w:hAnsiTheme="minorHAnsi" w:cs="Arial"/>
          <w:sz w:val="20"/>
          <w:szCs w:val="20"/>
        </w:rPr>
        <w:t>TK-Unternehmen</w:t>
      </w:r>
      <w:r w:rsidRPr="00E80D9F">
        <w:rPr>
          <w:rFonts w:asciiTheme="minorHAnsi" w:hAnsiTheme="minorHAnsi" w:cs="Arial"/>
          <w:sz w:val="20"/>
          <w:szCs w:val="20"/>
        </w:rPr>
        <w:t xml:space="preserve"> </w:t>
      </w:r>
      <w:r>
        <w:rPr>
          <w:rFonts w:asciiTheme="minorHAnsi" w:hAnsiTheme="minorHAnsi" w:cs="Arial"/>
          <w:sz w:val="20"/>
          <w:szCs w:val="20"/>
        </w:rPr>
        <w:t>wird</w:t>
      </w:r>
      <w:r w:rsidRPr="00E80D9F">
        <w:rPr>
          <w:rFonts w:asciiTheme="minorHAnsi" w:hAnsiTheme="minorHAnsi" w:cs="Arial"/>
          <w:sz w:val="20"/>
          <w:szCs w:val="20"/>
        </w:rPr>
        <w:t xml:space="preserve"> mit </w:t>
      </w:r>
      <w:r w:rsidR="002C5A7B">
        <w:rPr>
          <w:rFonts w:asciiTheme="minorHAnsi" w:hAnsiTheme="minorHAnsi" w:cs="Arial"/>
          <w:sz w:val="20"/>
          <w:szCs w:val="20"/>
        </w:rPr>
        <w:t>dem Landkreis</w:t>
      </w:r>
      <w:r>
        <w:rPr>
          <w:rFonts w:asciiTheme="minorHAnsi" w:hAnsiTheme="minorHAnsi" w:cs="Arial"/>
          <w:sz w:val="20"/>
          <w:szCs w:val="20"/>
        </w:rPr>
        <w:t xml:space="preserve"> </w:t>
      </w:r>
      <w:r w:rsidRPr="00E80D9F">
        <w:rPr>
          <w:rFonts w:asciiTheme="minorHAnsi" w:hAnsiTheme="minorHAnsi" w:cs="Arial"/>
          <w:sz w:val="20"/>
          <w:szCs w:val="20"/>
        </w:rPr>
        <w:t>und den Bewilligungsbehörden vertrauensvoll zusammenarbeiten und kooperativ zum Geling</w:t>
      </w:r>
      <w:r w:rsidR="005224CB">
        <w:rPr>
          <w:rFonts w:asciiTheme="minorHAnsi" w:hAnsiTheme="minorHAnsi" w:cs="Arial"/>
          <w:sz w:val="20"/>
          <w:szCs w:val="20"/>
        </w:rPr>
        <w:t>en der geförderten Maßnahme bei</w:t>
      </w:r>
      <w:r w:rsidRPr="00E80D9F">
        <w:rPr>
          <w:rFonts w:asciiTheme="minorHAnsi" w:hAnsiTheme="minorHAnsi" w:cs="Arial"/>
          <w:sz w:val="20"/>
          <w:szCs w:val="20"/>
        </w:rPr>
        <w:t xml:space="preserve">tragen. Das </w:t>
      </w:r>
      <w:r>
        <w:rPr>
          <w:rFonts w:asciiTheme="minorHAnsi" w:hAnsiTheme="minorHAnsi" w:cs="Arial"/>
          <w:sz w:val="20"/>
          <w:szCs w:val="20"/>
        </w:rPr>
        <w:t>TK-Unternehmen</w:t>
      </w:r>
      <w:r w:rsidRPr="00E80D9F">
        <w:rPr>
          <w:rFonts w:asciiTheme="minorHAnsi" w:hAnsiTheme="minorHAnsi" w:cs="Arial"/>
          <w:sz w:val="20"/>
          <w:szCs w:val="20"/>
        </w:rPr>
        <w:t xml:space="preserve"> </w:t>
      </w:r>
      <w:r>
        <w:rPr>
          <w:rFonts w:asciiTheme="minorHAnsi" w:hAnsiTheme="minorHAnsi" w:cs="Arial"/>
          <w:sz w:val="20"/>
          <w:szCs w:val="20"/>
        </w:rPr>
        <w:t xml:space="preserve">wird </w:t>
      </w:r>
      <w:r w:rsidR="001C6F78">
        <w:rPr>
          <w:rFonts w:asciiTheme="minorHAnsi" w:hAnsiTheme="minorHAnsi" w:cs="Arial"/>
          <w:sz w:val="20"/>
          <w:szCs w:val="20"/>
        </w:rPr>
        <w:t>den Landkreis</w:t>
      </w:r>
      <w:r w:rsidRPr="00E80D9F">
        <w:rPr>
          <w:rFonts w:asciiTheme="minorHAnsi" w:hAnsiTheme="minorHAnsi" w:cs="Arial"/>
          <w:sz w:val="20"/>
          <w:szCs w:val="20"/>
        </w:rPr>
        <w:t xml:space="preserve"> in jeder Phase der Vertragsdurchführung darauf hinweisen und begründen, wenn sich einzelne der von ihm übernommenen Ausführungs-, Dokumentations-, Nachweis-, Mitwirkungs-, Mitteilungs- oder sonstigen Pflichten aus technischen, rechtlichen oder tatsächlichen Gründen nicht zweckentsprechend erfüllen lassen bzw. wenn zur ordentlichen Pflichterfüllung zusätzliche Maßnahmen oder Erklärungen, sei es </w:t>
      </w:r>
      <w:r w:rsidR="002C5A7B">
        <w:rPr>
          <w:rFonts w:asciiTheme="minorHAnsi" w:hAnsiTheme="minorHAnsi" w:cs="Arial"/>
          <w:sz w:val="20"/>
          <w:szCs w:val="20"/>
        </w:rPr>
        <w:t>des Landkreises</w:t>
      </w:r>
      <w:r w:rsidRPr="00E80D9F">
        <w:rPr>
          <w:rFonts w:asciiTheme="minorHAnsi" w:hAnsiTheme="minorHAnsi" w:cs="Arial"/>
          <w:sz w:val="20"/>
          <w:szCs w:val="20"/>
        </w:rPr>
        <w:t xml:space="preserve">, der Bewilligungsbehörden oder Dritter, erforderlich </w:t>
      </w:r>
      <w:r w:rsidR="005224CB">
        <w:rPr>
          <w:rFonts w:asciiTheme="minorHAnsi" w:hAnsiTheme="minorHAnsi" w:cs="Arial"/>
          <w:sz w:val="20"/>
          <w:szCs w:val="20"/>
        </w:rPr>
        <w:t>sind</w:t>
      </w:r>
      <w:r w:rsidRPr="00E80D9F">
        <w:rPr>
          <w:rFonts w:asciiTheme="minorHAnsi" w:hAnsiTheme="minorHAnsi" w:cs="Arial"/>
          <w:sz w:val="20"/>
          <w:szCs w:val="20"/>
        </w:rPr>
        <w:t xml:space="preserve"> oder werden sollten. </w:t>
      </w:r>
    </w:p>
    <w:p w14:paraId="6D364040" w14:textId="77777777" w:rsidR="009E10C0" w:rsidRPr="002C075F" w:rsidRDefault="009E10C0" w:rsidP="00130CA5">
      <w:pPr>
        <w:tabs>
          <w:tab w:val="left" w:pos="425"/>
          <w:tab w:val="left" w:pos="851"/>
          <w:tab w:val="left" w:pos="1276"/>
          <w:tab w:val="left" w:pos="1701"/>
        </w:tabs>
        <w:rPr>
          <w:rFonts w:asciiTheme="minorHAnsi" w:hAnsiTheme="minorHAnsi" w:cs="Arial"/>
          <w:sz w:val="20"/>
          <w:szCs w:val="20"/>
        </w:rPr>
      </w:pPr>
    </w:p>
    <w:p w14:paraId="554BD6DA" w14:textId="350E4E03" w:rsidR="00BE2B5E" w:rsidRPr="002C075F" w:rsidRDefault="00955C3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r>
      <w:r w:rsidR="00F74C9F">
        <w:rPr>
          <w:rFonts w:asciiTheme="minorHAnsi" w:hAnsiTheme="minorHAnsi" w:cs="Arial"/>
          <w:sz w:val="20"/>
          <w:szCs w:val="20"/>
        </w:rPr>
        <w:t>D</w:t>
      </w:r>
      <w:r w:rsidR="001C6F78">
        <w:rPr>
          <w:rFonts w:asciiTheme="minorHAnsi" w:hAnsiTheme="minorHAnsi" w:cs="Arial"/>
          <w:sz w:val="20"/>
          <w:szCs w:val="20"/>
        </w:rPr>
        <w:t xml:space="preserve">er Landkreis </w:t>
      </w:r>
      <w:r w:rsidR="00BE2B5E" w:rsidRPr="002C075F">
        <w:rPr>
          <w:rFonts w:asciiTheme="minorHAnsi" w:hAnsiTheme="minorHAnsi" w:cs="Arial"/>
          <w:sz w:val="20"/>
          <w:szCs w:val="20"/>
        </w:rPr>
        <w:t xml:space="preserve">ist berechtigt, Bücher, Belege und sonstige Geschäftsunterlagen anzufordern sowie die Verwendung der Zuwendung durch örtliche Erhebungen zu prüfen oder durch Beauftragte prüfen zu lassen. Das TK-Unternehmen hat die erforderlichen Unterlagen bereitzuhalten und die notwendigen Auskünfte zu erteilen. In gleicher Weise sind die jeweiligen Bewilligungsbehörden der Fördermittelgeber des Bundes und des Landes </w:t>
      </w:r>
      <w:r w:rsidR="007221A4">
        <w:rPr>
          <w:rFonts w:asciiTheme="minorHAnsi" w:hAnsiTheme="minorHAnsi" w:cs="Arial"/>
          <w:sz w:val="20"/>
          <w:szCs w:val="20"/>
        </w:rPr>
        <w:t xml:space="preserve">sowie weitere nach den gemeinschaftsrechtlichen Vorschriften berechtigte Stellen, der Bund sowie das Land und die von diesen Stellen jeweils Beauftragten </w:t>
      </w:r>
      <w:r w:rsidR="00BE2B5E" w:rsidRPr="002C075F">
        <w:rPr>
          <w:rFonts w:asciiTheme="minorHAnsi" w:hAnsiTheme="minorHAnsi" w:cs="Arial"/>
          <w:sz w:val="20"/>
          <w:szCs w:val="20"/>
        </w:rPr>
        <w:t>zu der vorstehenden Prüfung berechtigt</w:t>
      </w:r>
      <w:r w:rsidR="00A46A4F" w:rsidRPr="002C075F">
        <w:rPr>
          <w:rFonts w:asciiTheme="minorHAnsi" w:hAnsiTheme="minorHAnsi" w:cs="Arial"/>
          <w:sz w:val="20"/>
          <w:szCs w:val="20"/>
        </w:rPr>
        <w:t>.</w:t>
      </w:r>
      <w:r w:rsidR="0032297A" w:rsidRPr="002C075F">
        <w:rPr>
          <w:rFonts w:asciiTheme="minorHAnsi" w:hAnsiTheme="minorHAnsi" w:cs="Arial"/>
          <w:sz w:val="20"/>
          <w:szCs w:val="20"/>
        </w:rPr>
        <w:t xml:space="preserve"> </w:t>
      </w:r>
      <w:r w:rsidR="007221A4">
        <w:rPr>
          <w:rFonts w:asciiTheme="minorHAnsi" w:hAnsiTheme="minorHAnsi" w:cs="Arial"/>
          <w:sz w:val="20"/>
          <w:szCs w:val="20"/>
        </w:rPr>
        <w:t xml:space="preserve">Darüber hinaus sind der Europäische Rechnungshof und der Bundesrechnungshof zur Prüfung berechtigt, gleiches gilt für den Landesrechnungshof. </w:t>
      </w:r>
      <w:r w:rsidR="000073D3" w:rsidRPr="000073D3">
        <w:rPr>
          <w:rFonts w:asciiTheme="minorHAnsi" w:hAnsiTheme="minorHAnsi" w:cs="Arial"/>
          <w:sz w:val="20"/>
          <w:szCs w:val="20"/>
        </w:rPr>
        <w:t xml:space="preserve">Das TK-Unternehmen erkennt zudem die sich aus dem Merkblatt zur Dokumentation </w:t>
      </w:r>
      <w:r w:rsidR="002D1CD5">
        <w:rPr>
          <w:rFonts w:asciiTheme="minorHAnsi" w:hAnsiTheme="minorHAnsi" w:cs="Arial"/>
          <w:sz w:val="20"/>
          <w:szCs w:val="20"/>
        </w:rPr>
        <w:t xml:space="preserve">und den Ziff. 7.1 und 7.3 ANBest-GK sowie Ziff. 4.3.1 BNBest-Breitband </w:t>
      </w:r>
      <w:r w:rsidR="000073D3" w:rsidRPr="000073D3">
        <w:rPr>
          <w:rFonts w:asciiTheme="minorHAnsi" w:hAnsiTheme="minorHAnsi" w:cs="Arial"/>
          <w:sz w:val="20"/>
          <w:szCs w:val="20"/>
        </w:rPr>
        <w:t>ergebenden Zutritts- und Prüfrechte der Bewilligungsbehörden der Fördermittelgeber</w:t>
      </w:r>
      <w:r w:rsidR="002D1CD5">
        <w:rPr>
          <w:rFonts w:asciiTheme="minorHAnsi" w:hAnsiTheme="minorHAnsi" w:cs="Arial"/>
          <w:sz w:val="20"/>
          <w:szCs w:val="20"/>
        </w:rPr>
        <w:t xml:space="preserve"> und des Bundesrechnungshofes </w:t>
      </w:r>
      <w:r w:rsidR="000073D3" w:rsidRPr="000073D3">
        <w:rPr>
          <w:rFonts w:asciiTheme="minorHAnsi" w:hAnsiTheme="minorHAnsi" w:cs="Arial"/>
          <w:sz w:val="20"/>
          <w:szCs w:val="20"/>
        </w:rPr>
        <w:t>an.</w:t>
      </w:r>
      <w:r w:rsidR="000073D3">
        <w:rPr>
          <w:rFonts w:asciiTheme="minorHAnsi" w:hAnsiTheme="minorHAnsi" w:cs="Arial"/>
          <w:sz w:val="20"/>
          <w:szCs w:val="20"/>
        </w:rPr>
        <w:t xml:space="preserve"> </w:t>
      </w:r>
      <w:r w:rsidR="006E7044" w:rsidRPr="006E7044">
        <w:rPr>
          <w:rFonts w:asciiTheme="minorHAnsi" w:hAnsiTheme="minorHAnsi" w:cs="Arial"/>
          <w:sz w:val="20"/>
          <w:szCs w:val="20"/>
        </w:rPr>
        <w:t xml:space="preserve">Das TK-Unternehmen gewährt, soweit dies für Prüfzwecke erforderlich ist, dem Fördermittelgeber des Bundes Zutritt zu den unter diesem Vertrag errichteten Infrastrukturen und messrelevanten Punkten. </w:t>
      </w:r>
    </w:p>
    <w:p w14:paraId="597E4FEC" w14:textId="77777777" w:rsidR="00BE2B5E" w:rsidRPr="002C075F" w:rsidRDefault="00BE2B5E" w:rsidP="00940F63">
      <w:pPr>
        <w:tabs>
          <w:tab w:val="left" w:pos="425"/>
          <w:tab w:val="left" w:pos="851"/>
          <w:tab w:val="left" w:pos="1276"/>
          <w:tab w:val="left" w:pos="1701"/>
        </w:tabs>
        <w:ind w:left="420" w:hanging="420"/>
        <w:rPr>
          <w:rFonts w:asciiTheme="minorHAnsi" w:hAnsiTheme="minorHAnsi" w:cs="Arial"/>
          <w:sz w:val="20"/>
          <w:szCs w:val="20"/>
        </w:rPr>
      </w:pPr>
    </w:p>
    <w:p w14:paraId="5DCCEBB2" w14:textId="360EF211" w:rsidR="00940F63" w:rsidRPr="002C075F" w:rsidRDefault="00955C3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6</w:t>
      </w:r>
      <w:r w:rsidR="00BE2B5E" w:rsidRPr="002C075F">
        <w:rPr>
          <w:rFonts w:asciiTheme="minorHAnsi" w:hAnsiTheme="minorHAnsi" w:cs="Arial"/>
          <w:sz w:val="20"/>
          <w:szCs w:val="20"/>
        </w:rPr>
        <w:t>.</w:t>
      </w:r>
      <w:r w:rsidR="00BE2B5E" w:rsidRPr="002C075F">
        <w:rPr>
          <w:rFonts w:asciiTheme="minorHAnsi" w:hAnsiTheme="minorHAnsi" w:cs="Arial"/>
          <w:sz w:val="20"/>
          <w:szCs w:val="20"/>
        </w:rPr>
        <w:tab/>
      </w:r>
      <w:r w:rsidR="00940F63" w:rsidRPr="002C075F">
        <w:rPr>
          <w:rFonts w:asciiTheme="minorHAnsi" w:hAnsiTheme="minorHAnsi" w:cs="Arial"/>
          <w:sz w:val="20"/>
          <w:szCs w:val="20"/>
        </w:rPr>
        <w:t xml:space="preserve">Verletzt das TK-Unternehmen die in den vorstehenden Abs. 1 </w:t>
      </w:r>
      <w:r w:rsidR="00130CA5" w:rsidRPr="002C075F">
        <w:rPr>
          <w:rFonts w:asciiTheme="minorHAnsi" w:hAnsiTheme="minorHAnsi" w:cs="Arial"/>
          <w:sz w:val="20"/>
          <w:szCs w:val="20"/>
        </w:rPr>
        <w:t>und 2</w:t>
      </w:r>
      <w:r w:rsidR="004F36EA" w:rsidRPr="002C075F">
        <w:rPr>
          <w:rFonts w:asciiTheme="minorHAnsi" w:hAnsiTheme="minorHAnsi" w:cs="Arial"/>
          <w:sz w:val="20"/>
          <w:szCs w:val="20"/>
        </w:rPr>
        <w:t xml:space="preserve"> </w:t>
      </w:r>
      <w:r w:rsidR="00940F63" w:rsidRPr="002C075F">
        <w:rPr>
          <w:rFonts w:asciiTheme="minorHAnsi" w:hAnsiTheme="minorHAnsi" w:cs="Arial"/>
          <w:sz w:val="20"/>
          <w:szCs w:val="20"/>
        </w:rPr>
        <w:t xml:space="preserve">genannten Mitwirkungshandlungen und führt dies zu einer Nichtauszahlung von Fördermitteln </w:t>
      </w:r>
      <w:r w:rsidR="00B46E1D">
        <w:rPr>
          <w:rFonts w:asciiTheme="minorHAnsi" w:hAnsiTheme="minorHAnsi" w:cs="Arial"/>
          <w:sz w:val="20"/>
          <w:szCs w:val="20"/>
        </w:rPr>
        <w:t>und/ oder</w:t>
      </w:r>
      <w:r w:rsidR="00940F63" w:rsidRPr="002C075F">
        <w:rPr>
          <w:rFonts w:asciiTheme="minorHAnsi" w:hAnsiTheme="minorHAnsi" w:cs="Arial"/>
          <w:sz w:val="20"/>
          <w:szCs w:val="20"/>
        </w:rPr>
        <w:t xml:space="preserve"> de</w:t>
      </w:r>
      <w:r w:rsidR="00A07BFA" w:rsidRPr="002C075F">
        <w:rPr>
          <w:rFonts w:asciiTheme="minorHAnsi" w:hAnsiTheme="minorHAnsi" w:cs="Arial"/>
          <w:sz w:val="20"/>
          <w:szCs w:val="20"/>
        </w:rPr>
        <w:t>m</w:t>
      </w:r>
      <w:r w:rsidR="00940F63" w:rsidRPr="002C075F">
        <w:rPr>
          <w:rFonts w:asciiTheme="minorHAnsi" w:hAnsiTheme="minorHAnsi" w:cs="Arial"/>
          <w:sz w:val="20"/>
          <w:szCs w:val="20"/>
        </w:rPr>
        <w:t xml:space="preserve"> teilweisen oder vollständigen Widerruf einer Förderung, so ist </w:t>
      </w:r>
      <w:r w:rsidR="00F74C9F">
        <w:rPr>
          <w:rFonts w:asciiTheme="minorHAnsi" w:hAnsiTheme="minorHAnsi" w:cs="Arial"/>
          <w:sz w:val="20"/>
          <w:szCs w:val="20"/>
        </w:rPr>
        <w:t>d</w:t>
      </w:r>
      <w:r w:rsidR="001C6F78">
        <w:rPr>
          <w:rFonts w:asciiTheme="minorHAnsi" w:hAnsiTheme="minorHAnsi" w:cs="Arial"/>
          <w:sz w:val="20"/>
          <w:szCs w:val="20"/>
        </w:rPr>
        <w:t>er Landkreis</w:t>
      </w:r>
      <w:r w:rsidR="00940F63" w:rsidRPr="002C075F">
        <w:rPr>
          <w:rFonts w:asciiTheme="minorHAnsi" w:hAnsiTheme="minorHAnsi" w:cs="Arial"/>
          <w:sz w:val="20"/>
          <w:szCs w:val="20"/>
        </w:rPr>
        <w:t xml:space="preserve"> berechtigt, die Zuwendung um den nicht ausgezahlten oder rü</w:t>
      </w:r>
      <w:r w:rsidR="001A6027">
        <w:rPr>
          <w:rFonts w:asciiTheme="minorHAnsi" w:hAnsiTheme="minorHAnsi" w:cs="Arial"/>
          <w:sz w:val="20"/>
          <w:szCs w:val="20"/>
        </w:rPr>
        <w:t xml:space="preserve">ckgeforderten Betrag zu kürzen. </w:t>
      </w:r>
      <w:r w:rsidR="00684AEF" w:rsidRPr="002C075F">
        <w:rPr>
          <w:rFonts w:asciiTheme="minorHAnsi" w:hAnsiTheme="minorHAnsi" w:cs="Arial"/>
          <w:sz w:val="20"/>
          <w:szCs w:val="20"/>
        </w:rPr>
        <w:t xml:space="preserve">Hat das TK-Unternehmen die entsprechende Zuwendung bereits ausbezahlt erhalten, hat </w:t>
      </w:r>
      <w:r w:rsidR="001C6F78">
        <w:rPr>
          <w:rFonts w:asciiTheme="minorHAnsi" w:hAnsiTheme="minorHAnsi" w:cs="Arial"/>
          <w:sz w:val="20"/>
          <w:szCs w:val="20"/>
        </w:rPr>
        <w:t>der Landkreis</w:t>
      </w:r>
      <w:r w:rsidR="00684AEF" w:rsidRPr="002C075F">
        <w:rPr>
          <w:rFonts w:asciiTheme="minorHAnsi" w:hAnsiTheme="minorHAnsi" w:cs="Arial"/>
          <w:sz w:val="20"/>
          <w:szCs w:val="20"/>
        </w:rPr>
        <w:t xml:space="preserve"> einen sofort fälligen Anspruch auf Rückzahlung des Kürzungsbetrages, gegen den nur mit unstreitigen oder rechtskräftig festgestellten Gegenforderungen aufgerechnet werden kann. </w:t>
      </w:r>
      <w:r w:rsidR="00F74C9F">
        <w:rPr>
          <w:rFonts w:asciiTheme="minorHAnsi" w:hAnsiTheme="minorHAnsi" w:cs="Arial"/>
          <w:sz w:val="20"/>
          <w:szCs w:val="20"/>
        </w:rPr>
        <w:t>D</w:t>
      </w:r>
      <w:r w:rsidR="001C6F78">
        <w:rPr>
          <w:rFonts w:asciiTheme="minorHAnsi" w:hAnsiTheme="minorHAnsi" w:cs="Arial"/>
          <w:sz w:val="20"/>
          <w:szCs w:val="20"/>
        </w:rPr>
        <w:t>er Landkreis</w:t>
      </w:r>
      <w:r w:rsidR="00B07D73">
        <w:rPr>
          <w:rFonts w:asciiTheme="minorHAnsi" w:hAnsiTheme="minorHAnsi" w:cs="Arial"/>
          <w:sz w:val="20"/>
          <w:szCs w:val="20"/>
        </w:rPr>
        <w:t xml:space="preserve"> kann in diesem Fall nach </w:t>
      </w:r>
      <w:r w:rsidR="002C5A7B">
        <w:rPr>
          <w:rFonts w:asciiTheme="minorHAnsi" w:hAnsiTheme="minorHAnsi" w:cs="Arial"/>
          <w:sz w:val="20"/>
          <w:szCs w:val="20"/>
        </w:rPr>
        <w:t>seiner</w:t>
      </w:r>
      <w:r w:rsidR="00684AEF" w:rsidRPr="002C075F">
        <w:rPr>
          <w:rFonts w:asciiTheme="minorHAnsi" w:hAnsiTheme="minorHAnsi" w:cs="Arial"/>
          <w:sz w:val="20"/>
          <w:szCs w:val="20"/>
        </w:rPr>
        <w:t xml:space="preserve"> Wahl alternativ </w:t>
      </w:r>
      <w:r w:rsidR="002C5A7B">
        <w:rPr>
          <w:rFonts w:asciiTheme="minorHAnsi" w:hAnsiTheme="minorHAnsi" w:cs="Arial"/>
          <w:sz w:val="20"/>
          <w:szCs w:val="20"/>
        </w:rPr>
        <w:t>seinen</w:t>
      </w:r>
      <w:r w:rsidR="00B07D73">
        <w:rPr>
          <w:rFonts w:asciiTheme="minorHAnsi" w:hAnsiTheme="minorHAnsi" w:cs="Arial"/>
          <w:sz w:val="20"/>
          <w:szCs w:val="20"/>
        </w:rPr>
        <w:t xml:space="preserve"> </w:t>
      </w:r>
      <w:r w:rsidR="00684AEF" w:rsidRPr="002C075F">
        <w:rPr>
          <w:rFonts w:asciiTheme="minorHAnsi" w:hAnsiTheme="minorHAnsi" w:cs="Arial"/>
          <w:sz w:val="20"/>
          <w:szCs w:val="20"/>
        </w:rPr>
        <w:t>Anspruch auf Freistellung gemäß § 1 Abs. 4 geltend machen. Hat das TK-Unternehmen die entsprechende Zuwendung noch nicht ausbezahlt erhalten, vermindert sich der verbleibende Anspruch auf den Wirtschaftlichkeitslückenausgleich um den Kürzungsbetrag.</w:t>
      </w:r>
      <w:r w:rsidR="000073D3">
        <w:rPr>
          <w:rFonts w:asciiTheme="minorHAnsi" w:hAnsiTheme="minorHAnsi" w:cs="Arial"/>
          <w:sz w:val="20"/>
          <w:szCs w:val="20"/>
        </w:rPr>
        <w:t xml:space="preserve"> </w:t>
      </w:r>
      <w:r w:rsidR="000073D3" w:rsidRPr="002C075F">
        <w:rPr>
          <w:rFonts w:asciiTheme="minorHAnsi" w:hAnsiTheme="minorHAnsi" w:cs="Arial"/>
          <w:sz w:val="20"/>
          <w:szCs w:val="20"/>
        </w:rPr>
        <w:t>Ansprüche der Vertragsparteien wegen Nicht- oder Schlechterfüllung sowie wegen Verzugs der Leistung bleiben unberührt.</w:t>
      </w:r>
    </w:p>
    <w:p w14:paraId="197AF923" w14:textId="77777777" w:rsidR="00940F63" w:rsidRDefault="00940F63" w:rsidP="00940F63">
      <w:pPr>
        <w:jc w:val="left"/>
        <w:rPr>
          <w:rFonts w:asciiTheme="minorHAnsi" w:hAnsiTheme="minorHAnsi" w:cs="Arial"/>
          <w:b/>
          <w:sz w:val="20"/>
          <w:szCs w:val="20"/>
        </w:rPr>
      </w:pPr>
    </w:p>
    <w:p w14:paraId="1DB475A7" w14:textId="77777777" w:rsidR="00514D25" w:rsidRDefault="00514D25" w:rsidP="00940F63">
      <w:pPr>
        <w:jc w:val="left"/>
        <w:rPr>
          <w:rFonts w:asciiTheme="minorHAnsi" w:hAnsiTheme="minorHAnsi" w:cs="Arial"/>
          <w:b/>
          <w:sz w:val="20"/>
          <w:szCs w:val="20"/>
        </w:rPr>
      </w:pPr>
    </w:p>
    <w:p w14:paraId="2F125B84" w14:textId="77777777" w:rsidR="007F0AA5" w:rsidRDefault="00F56330" w:rsidP="001D4320">
      <w:pPr>
        <w:jc w:val="center"/>
        <w:rPr>
          <w:rFonts w:asciiTheme="minorHAnsi" w:hAnsiTheme="minorHAnsi" w:cs="Arial"/>
          <w:b/>
          <w:sz w:val="20"/>
          <w:szCs w:val="20"/>
        </w:rPr>
      </w:pPr>
      <w:r>
        <w:rPr>
          <w:rFonts w:asciiTheme="minorHAnsi" w:hAnsiTheme="minorHAnsi" w:cs="Arial"/>
          <w:b/>
          <w:sz w:val="20"/>
          <w:szCs w:val="20"/>
        </w:rPr>
        <w:t xml:space="preserve">§ 10 </w:t>
      </w:r>
      <w:r w:rsidR="007F0AA5">
        <w:rPr>
          <w:rFonts w:asciiTheme="minorHAnsi" w:hAnsiTheme="minorHAnsi" w:cs="Arial"/>
          <w:b/>
          <w:sz w:val="20"/>
          <w:szCs w:val="20"/>
        </w:rPr>
        <w:t>Mitteilungspflichten</w:t>
      </w:r>
    </w:p>
    <w:p w14:paraId="6E4D943E" w14:textId="77777777" w:rsidR="007F0AA5" w:rsidRDefault="007F0AA5" w:rsidP="00940F63">
      <w:pPr>
        <w:jc w:val="left"/>
        <w:rPr>
          <w:rFonts w:asciiTheme="minorHAnsi" w:hAnsiTheme="minorHAnsi" w:cs="Arial"/>
          <w:b/>
          <w:sz w:val="20"/>
          <w:szCs w:val="20"/>
        </w:rPr>
      </w:pPr>
    </w:p>
    <w:p w14:paraId="313CFEB1" w14:textId="77777777" w:rsidR="00F56330" w:rsidRPr="002C075F" w:rsidRDefault="00F56330" w:rsidP="00F5633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Beide Vertragsparteien sind verpflichtet, die jeweils andere Vertragspartei über Beschwerden, Aufsichtsmaßnahmen, Zuwendungsrückforderungen oder alle sonstigen beihilfe- und vergaberechtlich relevanten Umstände zu informieren.</w:t>
      </w:r>
    </w:p>
    <w:p w14:paraId="0C03A2FF" w14:textId="77777777" w:rsidR="00F56330" w:rsidRPr="002C075F" w:rsidRDefault="00F56330" w:rsidP="00F56330">
      <w:pPr>
        <w:tabs>
          <w:tab w:val="left" w:pos="425"/>
          <w:tab w:val="left" w:pos="851"/>
          <w:tab w:val="left" w:pos="1276"/>
          <w:tab w:val="left" w:pos="1701"/>
        </w:tabs>
        <w:rPr>
          <w:rFonts w:asciiTheme="minorHAnsi" w:hAnsiTheme="minorHAnsi" w:cs="Arial"/>
          <w:sz w:val="20"/>
          <w:szCs w:val="20"/>
        </w:rPr>
      </w:pPr>
    </w:p>
    <w:p w14:paraId="0290CA30" w14:textId="5E4AA919" w:rsidR="00F56330" w:rsidRPr="002C075F" w:rsidRDefault="00F56330" w:rsidP="00F56330">
      <w:pPr>
        <w:tabs>
          <w:tab w:val="left" w:pos="425"/>
          <w:tab w:val="left" w:pos="851"/>
          <w:tab w:val="left" w:pos="1276"/>
          <w:tab w:val="left" w:pos="1701"/>
        </w:tabs>
        <w:ind w:left="420" w:hanging="420"/>
        <w:rPr>
          <w:rFonts w:asciiTheme="minorHAnsi" w:hAnsiTheme="minorHAnsi" w:cs="Arial"/>
          <w:sz w:val="20"/>
          <w:szCs w:val="20"/>
        </w:rPr>
      </w:pPr>
      <w:r w:rsidRPr="000A2277">
        <w:rPr>
          <w:rFonts w:asciiTheme="minorHAnsi" w:hAnsiTheme="minorHAnsi" w:cs="Arial"/>
          <w:sz w:val="20"/>
          <w:szCs w:val="20"/>
        </w:rPr>
        <w:t>2.</w:t>
      </w:r>
      <w:r w:rsidRPr="000A2277">
        <w:rPr>
          <w:rFonts w:asciiTheme="minorHAnsi" w:hAnsiTheme="minorHAnsi" w:cs="Arial"/>
          <w:sz w:val="20"/>
          <w:szCs w:val="20"/>
        </w:rPr>
        <w:tab/>
      </w:r>
      <w:r w:rsidR="00F07A33" w:rsidRPr="000A2277">
        <w:rPr>
          <w:rFonts w:asciiTheme="minorHAnsi" w:hAnsiTheme="minorHAnsi" w:cs="Arial"/>
          <w:sz w:val="20"/>
          <w:szCs w:val="20"/>
        </w:rPr>
        <w:t xml:space="preserve">Das TK-Unternehmen wird </w:t>
      </w:r>
      <w:r w:rsidR="002C5A7B">
        <w:rPr>
          <w:rFonts w:asciiTheme="minorHAnsi" w:hAnsiTheme="minorHAnsi" w:cs="Arial"/>
          <w:sz w:val="20"/>
          <w:szCs w:val="20"/>
        </w:rPr>
        <w:t>dem Landkreis</w:t>
      </w:r>
      <w:r w:rsidR="008C4353">
        <w:rPr>
          <w:rFonts w:asciiTheme="minorHAnsi" w:hAnsiTheme="minorHAnsi"/>
          <w:sz w:val="20"/>
          <w:szCs w:val="20"/>
        </w:rPr>
        <w:t xml:space="preserve"> </w:t>
      </w:r>
      <w:r w:rsidR="00F80498" w:rsidRPr="000A2277">
        <w:rPr>
          <w:rFonts w:asciiTheme="minorHAnsi" w:hAnsiTheme="minorHAnsi" w:cs="Arial"/>
          <w:sz w:val="20"/>
          <w:szCs w:val="20"/>
        </w:rPr>
        <w:t>zudem unverzüglich mitteilen, wenn einer</w:t>
      </w:r>
      <w:r w:rsidR="00F07A33" w:rsidRPr="000A2277">
        <w:rPr>
          <w:rFonts w:asciiTheme="minorHAnsi" w:hAnsiTheme="minorHAnsi" w:cs="Arial"/>
          <w:sz w:val="20"/>
          <w:szCs w:val="20"/>
        </w:rPr>
        <w:t xml:space="preserve"> </w:t>
      </w:r>
      <w:r w:rsidR="00F80498" w:rsidRPr="000A2277">
        <w:rPr>
          <w:rFonts w:asciiTheme="minorHAnsi" w:hAnsiTheme="minorHAnsi" w:cs="Arial"/>
          <w:sz w:val="20"/>
          <w:szCs w:val="20"/>
        </w:rPr>
        <w:t>der Sachverhalte gemäß</w:t>
      </w:r>
      <w:r w:rsidR="00F07A33" w:rsidRPr="000A2277">
        <w:rPr>
          <w:rFonts w:asciiTheme="minorHAnsi" w:hAnsiTheme="minorHAnsi" w:cs="Arial"/>
          <w:sz w:val="20"/>
          <w:szCs w:val="20"/>
        </w:rPr>
        <w:t xml:space="preserve"> Ziff. 5.1 bis 5.6 ANBest-P </w:t>
      </w:r>
      <w:r w:rsidR="00F80498" w:rsidRPr="000A2277">
        <w:rPr>
          <w:rFonts w:asciiTheme="minorHAnsi" w:hAnsiTheme="minorHAnsi" w:cs="Arial"/>
          <w:sz w:val="20"/>
          <w:szCs w:val="20"/>
        </w:rPr>
        <w:t>im Hinblick auf das TK-Unternehmen und dessen Leistungserbringung nach diesem Vertrag vorliegen sollte</w:t>
      </w:r>
      <w:r w:rsidRPr="000A2277">
        <w:rPr>
          <w:rFonts w:asciiTheme="minorHAnsi" w:hAnsiTheme="minorHAnsi" w:cs="Arial"/>
          <w:sz w:val="20"/>
          <w:szCs w:val="20"/>
        </w:rPr>
        <w:t>.</w:t>
      </w:r>
    </w:p>
    <w:p w14:paraId="07A933BC" w14:textId="77777777" w:rsidR="00F56330" w:rsidRPr="002C075F" w:rsidRDefault="00F56330" w:rsidP="00F56330">
      <w:pPr>
        <w:tabs>
          <w:tab w:val="left" w:pos="425"/>
          <w:tab w:val="left" w:pos="851"/>
          <w:tab w:val="left" w:pos="1276"/>
          <w:tab w:val="left" w:pos="1701"/>
        </w:tabs>
        <w:ind w:left="420" w:hanging="420"/>
        <w:rPr>
          <w:rFonts w:asciiTheme="minorHAnsi" w:hAnsiTheme="minorHAnsi" w:cs="Arial"/>
          <w:sz w:val="20"/>
          <w:szCs w:val="20"/>
        </w:rPr>
      </w:pPr>
    </w:p>
    <w:p w14:paraId="013271CB" w14:textId="77777777" w:rsidR="00F56330" w:rsidRDefault="00F56330" w:rsidP="00940F63">
      <w:pPr>
        <w:jc w:val="left"/>
        <w:rPr>
          <w:rFonts w:asciiTheme="minorHAnsi" w:hAnsiTheme="minorHAnsi" w:cs="Arial"/>
          <w:b/>
          <w:sz w:val="20"/>
          <w:szCs w:val="20"/>
        </w:rPr>
      </w:pPr>
    </w:p>
    <w:p w14:paraId="07442F97" w14:textId="77777777" w:rsidR="00514D25" w:rsidRPr="002C075F" w:rsidRDefault="00514D25" w:rsidP="00514D25">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0AA5">
        <w:rPr>
          <w:rFonts w:asciiTheme="minorHAnsi" w:hAnsiTheme="minorHAnsi" w:cs="Arial"/>
          <w:b/>
          <w:sz w:val="20"/>
          <w:szCs w:val="20"/>
        </w:rPr>
        <w:t>1</w:t>
      </w:r>
      <w:r w:rsidR="000A2277">
        <w:rPr>
          <w:rFonts w:asciiTheme="minorHAnsi" w:hAnsiTheme="minorHAnsi" w:cs="Arial"/>
          <w:b/>
          <w:sz w:val="20"/>
          <w:szCs w:val="20"/>
        </w:rPr>
        <w:t>1</w:t>
      </w:r>
      <w:r w:rsidRPr="002C075F">
        <w:rPr>
          <w:rFonts w:asciiTheme="minorHAnsi" w:hAnsiTheme="minorHAnsi" w:cs="Arial"/>
          <w:b/>
          <w:sz w:val="20"/>
          <w:szCs w:val="20"/>
        </w:rPr>
        <w:t xml:space="preserve"> </w:t>
      </w:r>
      <w:r w:rsidR="000A2277">
        <w:rPr>
          <w:rFonts w:asciiTheme="minorHAnsi" w:hAnsiTheme="minorHAnsi" w:cs="Arial"/>
          <w:b/>
          <w:sz w:val="20"/>
          <w:szCs w:val="20"/>
        </w:rPr>
        <w:t xml:space="preserve">Buchführungs- und </w:t>
      </w:r>
      <w:r>
        <w:rPr>
          <w:rFonts w:asciiTheme="minorHAnsi" w:hAnsiTheme="minorHAnsi" w:cs="Arial"/>
          <w:b/>
          <w:sz w:val="20"/>
          <w:szCs w:val="20"/>
        </w:rPr>
        <w:t>Belegpflichten</w:t>
      </w:r>
    </w:p>
    <w:p w14:paraId="5DE25693" w14:textId="77777777" w:rsidR="00514D25" w:rsidRPr="002C075F" w:rsidRDefault="00514D25" w:rsidP="00122B4E">
      <w:pPr>
        <w:tabs>
          <w:tab w:val="left" w:pos="425"/>
          <w:tab w:val="left" w:pos="851"/>
          <w:tab w:val="left" w:pos="1276"/>
          <w:tab w:val="left" w:pos="1701"/>
        </w:tabs>
        <w:rPr>
          <w:rFonts w:asciiTheme="minorHAnsi" w:hAnsiTheme="minorHAnsi" w:cs="Arial"/>
          <w:sz w:val="20"/>
          <w:szCs w:val="20"/>
        </w:rPr>
      </w:pPr>
    </w:p>
    <w:p w14:paraId="4F2035F9" w14:textId="77777777" w:rsidR="00143627" w:rsidRDefault="00514D25" w:rsidP="00122B4E">
      <w:pPr>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143627">
        <w:rPr>
          <w:rFonts w:asciiTheme="minorHAnsi" w:hAnsiTheme="minorHAnsi" w:cs="Arial"/>
          <w:sz w:val="20"/>
          <w:szCs w:val="20"/>
        </w:rPr>
        <w:t xml:space="preserve">Die Buchführungs- und Belegpflichten für das TK-Unternehmen ergeben sich aus den gesetzlichen Vorschriften. </w:t>
      </w:r>
      <w:r w:rsidR="00E654DF" w:rsidRPr="00E654DF">
        <w:rPr>
          <w:rFonts w:asciiTheme="minorHAnsi" w:hAnsiTheme="minorHAnsi" w:cs="Arial"/>
          <w:sz w:val="20"/>
          <w:szCs w:val="20"/>
        </w:rPr>
        <w:t xml:space="preserve">Der Zuwendungsempfänger hat </w:t>
      </w:r>
      <w:r w:rsidR="00E654DF">
        <w:rPr>
          <w:rFonts w:asciiTheme="minorHAnsi" w:hAnsiTheme="minorHAnsi" w:cs="Arial"/>
          <w:sz w:val="20"/>
          <w:szCs w:val="20"/>
        </w:rPr>
        <w:t xml:space="preserve">unabhängig hiervon gemäß Ziff. 4.2 ANBest-P </w:t>
      </w:r>
      <w:r w:rsidR="00E654DF" w:rsidRPr="00E654DF">
        <w:rPr>
          <w:rFonts w:asciiTheme="minorHAnsi" w:hAnsiTheme="minorHAnsi" w:cs="Arial"/>
          <w:sz w:val="20"/>
          <w:szCs w:val="20"/>
        </w:rPr>
        <w:t xml:space="preserve">die zur Erfüllung des Zuwendungszwecks </w:t>
      </w:r>
      <w:r w:rsidR="00E654DF">
        <w:rPr>
          <w:rFonts w:asciiTheme="minorHAnsi" w:hAnsiTheme="minorHAnsi" w:cs="Arial"/>
          <w:sz w:val="20"/>
          <w:szCs w:val="20"/>
        </w:rPr>
        <w:t>beschafften Gegen</w:t>
      </w:r>
      <w:r w:rsidR="00E654DF" w:rsidRPr="00E654DF">
        <w:rPr>
          <w:rFonts w:asciiTheme="minorHAnsi" w:hAnsiTheme="minorHAnsi" w:cs="Arial"/>
          <w:sz w:val="20"/>
          <w:szCs w:val="20"/>
        </w:rPr>
        <w:t>stände, deren Anschaffungs- oder Herstellungswert 410 Euro (ohne Umsatzsteuer) übersteigt, zu inventarisieren. Soweit aus besonderen Gründen der Bund Eigentümer ist oder wird, sind die Gegenstände in dem Inventar besonders zu kennzeichnen.</w:t>
      </w:r>
    </w:p>
    <w:p w14:paraId="21C36BF9" w14:textId="77777777" w:rsidR="00143627" w:rsidRDefault="00143627" w:rsidP="00122B4E">
      <w:pPr>
        <w:ind w:left="420" w:hanging="420"/>
        <w:rPr>
          <w:rFonts w:asciiTheme="minorHAnsi" w:hAnsiTheme="minorHAnsi" w:cs="Arial"/>
          <w:sz w:val="20"/>
          <w:szCs w:val="20"/>
        </w:rPr>
      </w:pPr>
    </w:p>
    <w:p w14:paraId="6111F31E" w14:textId="77777777" w:rsidR="00514D25" w:rsidRDefault="00143627" w:rsidP="00122B4E">
      <w:pPr>
        <w:ind w:left="420" w:hanging="420"/>
        <w:rPr>
          <w:rFonts w:asciiTheme="minorHAnsi" w:hAnsiTheme="minorHAnsi" w:cs="Arial"/>
          <w:sz w:val="20"/>
          <w:szCs w:val="20"/>
        </w:rPr>
      </w:pPr>
      <w:r>
        <w:rPr>
          <w:rFonts w:asciiTheme="minorHAnsi" w:hAnsiTheme="minorHAnsi" w:cs="Arial"/>
          <w:sz w:val="20"/>
          <w:szCs w:val="20"/>
        </w:rPr>
        <w:t>2.</w:t>
      </w:r>
      <w:r>
        <w:rPr>
          <w:rFonts w:asciiTheme="minorHAnsi" w:hAnsiTheme="minorHAnsi" w:cs="Arial"/>
          <w:sz w:val="20"/>
          <w:szCs w:val="20"/>
        </w:rPr>
        <w:tab/>
      </w:r>
      <w:r w:rsidR="00514D25" w:rsidRPr="002C075F">
        <w:rPr>
          <w:rFonts w:asciiTheme="minorHAnsi" w:hAnsiTheme="minorHAnsi" w:cs="Arial"/>
          <w:sz w:val="20"/>
          <w:szCs w:val="20"/>
        </w:rPr>
        <w:t xml:space="preserve">Das TK-Unternehmen </w:t>
      </w:r>
      <w:r w:rsidR="000A2277">
        <w:rPr>
          <w:rFonts w:asciiTheme="minorHAnsi" w:hAnsiTheme="minorHAnsi" w:cs="Arial"/>
          <w:sz w:val="20"/>
          <w:szCs w:val="20"/>
        </w:rPr>
        <w:t>hat</w:t>
      </w:r>
      <w:r w:rsidR="00514D25" w:rsidRPr="002C075F">
        <w:rPr>
          <w:rFonts w:asciiTheme="minorHAnsi" w:hAnsiTheme="minorHAnsi" w:cs="Arial"/>
          <w:sz w:val="20"/>
          <w:szCs w:val="20"/>
        </w:rPr>
        <w:t xml:space="preserve"> </w:t>
      </w:r>
      <w:r w:rsidR="00514D25">
        <w:rPr>
          <w:rFonts w:asciiTheme="minorHAnsi" w:hAnsiTheme="minorHAnsi" w:cs="Arial"/>
          <w:sz w:val="20"/>
          <w:szCs w:val="20"/>
        </w:rPr>
        <w:t>relevante Buchführungs- und Planungsunterlagen aufzubewahren. Dies umfasst Belege und Unterlagen, die detaillierte Angaben über die tatsächlich getätigten Ausgaben enthalten müssen, wozu mindestens das Datum der Buchung, der Betrag des jeweiligen Ausgabenpostens</w:t>
      </w:r>
      <w:r w:rsidR="00A437C6">
        <w:rPr>
          <w:rFonts w:asciiTheme="minorHAnsi" w:hAnsiTheme="minorHAnsi" w:cs="Arial"/>
          <w:sz w:val="20"/>
          <w:szCs w:val="20"/>
        </w:rPr>
        <w:t>, die Bezeichnung der Belege sowie das Datum der Zahlung und die Zahlungsweise gehören.</w:t>
      </w:r>
      <w:r w:rsidR="002F07F5">
        <w:rPr>
          <w:rFonts w:asciiTheme="minorHAnsi" w:hAnsiTheme="minorHAnsi" w:cs="Arial"/>
          <w:sz w:val="20"/>
          <w:szCs w:val="20"/>
        </w:rPr>
        <w:t xml:space="preserve"> Das TK-Unternehmen gewährleistet auf der Grundlage des verwendeten Buchführungssystems jederzeit eine eindeutige Identifizierbarkeit </w:t>
      </w:r>
      <w:r w:rsidR="00122B4E">
        <w:rPr>
          <w:rFonts w:asciiTheme="minorHAnsi" w:hAnsiTheme="minorHAnsi" w:cs="Arial"/>
          <w:sz w:val="20"/>
          <w:szCs w:val="20"/>
        </w:rPr>
        <w:t>des nach diesem Vertrag durchgeführten Vorhabens in der Kostenrechnung des TK-Unternehmens, insbesondere um den Nachweis gemäß § 1</w:t>
      </w:r>
      <w:r w:rsidR="00FC1799">
        <w:rPr>
          <w:rFonts w:asciiTheme="minorHAnsi" w:hAnsiTheme="minorHAnsi" w:cs="Arial"/>
          <w:sz w:val="20"/>
          <w:szCs w:val="20"/>
        </w:rPr>
        <w:t>4</w:t>
      </w:r>
      <w:r w:rsidR="00122B4E">
        <w:rPr>
          <w:rFonts w:asciiTheme="minorHAnsi" w:hAnsiTheme="minorHAnsi" w:cs="Arial"/>
          <w:sz w:val="20"/>
          <w:szCs w:val="20"/>
        </w:rPr>
        <w:t xml:space="preserve"> zu führen. </w:t>
      </w:r>
    </w:p>
    <w:p w14:paraId="08A8A091" w14:textId="77777777" w:rsidR="00A437C6" w:rsidRDefault="00A437C6" w:rsidP="00122B4E">
      <w:pPr>
        <w:ind w:left="420" w:hanging="420"/>
        <w:rPr>
          <w:rFonts w:asciiTheme="minorHAnsi" w:hAnsiTheme="minorHAnsi" w:cs="Arial"/>
          <w:sz w:val="20"/>
          <w:szCs w:val="20"/>
        </w:rPr>
      </w:pPr>
    </w:p>
    <w:p w14:paraId="482485E9" w14:textId="77777777" w:rsidR="00A437C6" w:rsidRDefault="00143627" w:rsidP="00122B4E">
      <w:pPr>
        <w:ind w:left="420" w:hanging="420"/>
        <w:rPr>
          <w:rFonts w:asciiTheme="minorHAnsi" w:hAnsiTheme="minorHAnsi" w:cs="Arial"/>
          <w:sz w:val="20"/>
          <w:szCs w:val="20"/>
        </w:rPr>
      </w:pPr>
      <w:r>
        <w:rPr>
          <w:rFonts w:asciiTheme="minorHAnsi" w:hAnsiTheme="minorHAnsi" w:cs="Arial"/>
          <w:sz w:val="20"/>
          <w:szCs w:val="20"/>
        </w:rPr>
        <w:t>3</w:t>
      </w:r>
      <w:r w:rsidR="00A437C6">
        <w:rPr>
          <w:rFonts w:asciiTheme="minorHAnsi" w:hAnsiTheme="minorHAnsi" w:cs="Arial"/>
          <w:sz w:val="20"/>
          <w:szCs w:val="20"/>
        </w:rPr>
        <w:t>.</w:t>
      </w:r>
      <w:r w:rsidR="00A437C6">
        <w:rPr>
          <w:rFonts w:asciiTheme="minorHAnsi" w:hAnsiTheme="minorHAnsi" w:cs="Arial"/>
          <w:sz w:val="20"/>
          <w:szCs w:val="20"/>
        </w:rPr>
        <w:tab/>
        <w:t xml:space="preserve">Die Aufbewahrungsfrist für alle mit der Förderung zusammenhängenden Unterlagen, insbesondere </w:t>
      </w:r>
      <w:r w:rsidR="00F93C7D">
        <w:rPr>
          <w:rFonts w:asciiTheme="minorHAnsi" w:hAnsiTheme="minorHAnsi" w:cs="Arial"/>
          <w:sz w:val="20"/>
          <w:szCs w:val="20"/>
        </w:rPr>
        <w:t>Zahlungsaufforderungen</w:t>
      </w:r>
      <w:r w:rsidR="00A437C6">
        <w:rPr>
          <w:rFonts w:asciiTheme="minorHAnsi" w:hAnsiTheme="minorHAnsi" w:cs="Arial"/>
          <w:sz w:val="20"/>
          <w:szCs w:val="20"/>
        </w:rPr>
        <w:t xml:space="preserve">, Auszahlungsbelege, technische Spezifikationen, Finanzierungspläne, Unterlagen über die Angebotslegung im Vergabeverfahren und über den Abschluss dieses Vertrages, Dokumentationsleistungen nach diesem Vertrag und den Rechtsgrundlagen nach § 1 Abs. 2 </w:t>
      </w:r>
      <w:r w:rsidR="009A0576">
        <w:rPr>
          <w:rFonts w:asciiTheme="minorHAnsi" w:hAnsiTheme="minorHAnsi" w:cs="Arial"/>
          <w:sz w:val="20"/>
          <w:szCs w:val="20"/>
        </w:rPr>
        <w:t xml:space="preserve">sowie Berichte über erfolgte Kontrollen endet </w:t>
      </w:r>
      <w:r w:rsidR="007711F0">
        <w:rPr>
          <w:rFonts w:asciiTheme="minorHAnsi" w:hAnsiTheme="minorHAnsi" w:cs="Arial"/>
          <w:sz w:val="20"/>
          <w:szCs w:val="20"/>
        </w:rPr>
        <w:t xml:space="preserve">fünf </w:t>
      </w:r>
      <w:r w:rsidR="009A0576">
        <w:rPr>
          <w:rFonts w:asciiTheme="minorHAnsi" w:hAnsiTheme="minorHAnsi" w:cs="Arial"/>
          <w:sz w:val="20"/>
          <w:szCs w:val="20"/>
        </w:rPr>
        <w:t xml:space="preserve">Jahre nach </w:t>
      </w:r>
      <w:r w:rsidR="007711F0">
        <w:rPr>
          <w:rFonts w:asciiTheme="minorHAnsi" w:hAnsiTheme="minorHAnsi" w:cs="Arial"/>
          <w:sz w:val="20"/>
          <w:szCs w:val="20"/>
        </w:rPr>
        <w:t xml:space="preserve">Vorlage des </w:t>
      </w:r>
      <w:r w:rsidR="007E2311">
        <w:rPr>
          <w:rFonts w:asciiTheme="minorHAnsi" w:hAnsiTheme="minorHAnsi" w:cs="Arial"/>
          <w:sz w:val="20"/>
          <w:szCs w:val="20"/>
        </w:rPr>
        <w:t>Zweckv</w:t>
      </w:r>
      <w:r w:rsidR="007711F0">
        <w:rPr>
          <w:rFonts w:asciiTheme="minorHAnsi" w:hAnsiTheme="minorHAnsi" w:cs="Arial"/>
          <w:sz w:val="20"/>
          <w:szCs w:val="20"/>
        </w:rPr>
        <w:t>erwendungsnachweises</w:t>
      </w:r>
      <w:r w:rsidR="009A0576">
        <w:rPr>
          <w:rFonts w:asciiTheme="minorHAnsi" w:hAnsiTheme="minorHAnsi" w:cs="Arial"/>
          <w:sz w:val="20"/>
          <w:szCs w:val="20"/>
        </w:rPr>
        <w:t xml:space="preserve">. </w:t>
      </w:r>
    </w:p>
    <w:p w14:paraId="3C320E11" w14:textId="77777777" w:rsidR="002F07F5" w:rsidRDefault="002F07F5" w:rsidP="00122B4E">
      <w:pPr>
        <w:ind w:left="420" w:hanging="420"/>
        <w:rPr>
          <w:rFonts w:asciiTheme="minorHAnsi" w:hAnsiTheme="minorHAnsi" w:cs="Arial"/>
          <w:sz w:val="20"/>
          <w:szCs w:val="20"/>
        </w:rPr>
      </w:pPr>
    </w:p>
    <w:p w14:paraId="67527485" w14:textId="77777777" w:rsidR="002F07F5" w:rsidRDefault="00143627" w:rsidP="00122B4E">
      <w:pPr>
        <w:ind w:left="420" w:hanging="420"/>
        <w:rPr>
          <w:rFonts w:asciiTheme="minorHAnsi" w:hAnsiTheme="minorHAnsi" w:cs="Arial"/>
          <w:sz w:val="20"/>
          <w:szCs w:val="20"/>
        </w:rPr>
      </w:pPr>
      <w:r>
        <w:rPr>
          <w:rFonts w:asciiTheme="minorHAnsi" w:hAnsiTheme="minorHAnsi" w:cs="Arial"/>
          <w:sz w:val="20"/>
          <w:szCs w:val="20"/>
        </w:rPr>
        <w:t>4</w:t>
      </w:r>
      <w:r w:rsidR="002F07F5">
        <w:rPr>
          <w:rFonts w:asciiTheme="minorHAnsi" w:hAnsiTheme="minorHAnsi" w:cs="Arial"/>
          <w:sz w:val="20"/>
          <w:szCs w:val="20"/>
        </w:rPr>
        <w:t>.</w:t>
      </w:r>
      <w:r w:rsidR="002F07F5">
        <w:rPr>
          <w:rFonts w:asciiTheme="minorHAnsi" w:hAnsiTheme="minorHAnsi" w:cs="Arial"/>
          <w:sz w:val="20"/>
          <w:szCs w:val="20"/>
        </w:rPr>
        <w:tab/>
        <w:t xml:space="preserve">Aufbewahrungspflichten und -fristen nach anderen Vorschriften bleiben unberührt. </w:t>
      </w:r>
    </w:p>
    <w:p w14:paraId="614D040E" w14:textId="77777777" w:rsidR="00514D25" w:rsidRPr="002C075F" w:rsidRDefault="00514D25" w:rsidP="00122B4E">
      <w:pPr>
        <w:rPr>
          <w:rFonts w:asciiTheme="minorHAnsi" w:hAnsiTheme="minorHAnsi" w:cs="Arial"/>
          <w:b/>
          <w:sz w:val="20"/>
          <w:szCs w:val="20"/>
        </w:rPr>
      </w:pPr>
    </w:p>
    <w:p w14:paraId="62A182F2" w14:textId="77777777" w:rsidR="00940F63" w:rsidRPr="002C075F" w:rsidRDefault="00940F63" w:rsidP="00940F63">
      <w:pPr>
        <w:jc w:val="left"/>
        <w:rPr>
          <w:rFonts w:asciiTheme="minorHAnsi" w:hAnsiTheme="minorHAnsi" w:cs="Arial"/>
          <w:b/>
          <w:sz w:val="20"/>
          <w:szCs w:val="20"/>
        </w:rPr>
      </w:pPr>
    </w:p>
    <w:p w14:paraId="69297366" w14:textId="77777777" w:rsidR="00940F63" w:rsidRPr="002C075F" w:rsidRDefault="007F0AA5" w:rsidP="00940F63">
      <w:pPr>
        <w:tabs>
          <w:tab w:val="left" w:pos="425"/>
          <w:tab w:val="left" w:pos="851"/>
          <w:tab w:val="left" w:pos="1276"/>
          <w:tab w:val="left" w:pos="1701"/>
        </w:tabs>
        <w:ind w:left="420" w:hanging="420"/>
        <w:jc w:val="center"/>
        <w:rPr>
          <w:rFonts w:asciiTheme="minorHAnsi" w:hAnsiTheme="minorHAnsi" w:cs="Arial"/>
          <w:b/>
          <w:sz w:val="20"/>
          <w:szCs w:val="20"/>
        </w:rPr>
      </w:pPr>
      <w:r>
        <w:rPr>
          <w:rFonts w:asciiTheme="minorHAnsi" w:hAnsiTheme="minorHAnsi" w:cs="Arial"/>
          <w:b/>
          <w:sz w:val="20"/>
          <w:szCs w:val="20"/>
        </w:rPr>
        <w:t>§ 1</w:t>
      </w:r>
      <w:r w:rsidR="000A2277">
        <w:rPr>
          <w:rFonts w:asciiTheme="minorHAnsi" w:hAnsiTheme="minorHAnsi" w:cs="Arial"/>
          <w:b/>
          <w:sz w:val="20"/>
          <w:szCs w:val="20"/>
        </w:rPr>
        <w:t>2</w:t>
      </w:r>
      <w:r w:rsidR="00940F63" w:rsidRPr="002C075F">
        <w:rPr>
          <w:rFonts w:asciiTheme="minorHAnsi" w:hAnsiTheme="minorHAnsi" w:cs="Arial"/>
          <w:b/>
          <w:sz w:val="20"/>
          <w:szCs w:val="20"/>
        </w:rPr>
        <w:t xml:space="preserve"> Zweckbindungsfrist/</w:t>
      </w:r>
      <w:r w:rsidR="00B46E1D">
        <w:rPr>
          <w:rFonts w:asciiTheme="minorHAnsi" w:hAnsiTheme="minorHAnsi" w:cs="Arial"/>
          <w:b/>
          <w:sz w:val="20"/>
          <w:szCs w:val="20"/>
        </w:rPr>
        <w:t xml:space="preserve"> </w:t>
      </w:r>
      <w:r w:rsidR="00940F63" w:rsidRPr="002C075F">
        <w:rPr>
          <w:rFonts w:asciiTheme="minorHAnsi" w:hAnsiTheme="minorHAnsi" w:cs="Arial"/>
          <w:b/>
          <w:sz w:val="20"/>
          <w:szCs w:val="20"/>
        </w:rPr>
        <w:t>Zweckverwendungsnachweis</w:t>
      </w:r>
    </w:p>
    <w:p w14:paraId="763D0910"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E919211" w14:textId="1C4E4462"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Der Investitionskostenzuschuss darf ausschließlich zur Erreichung des in diesem Vertrag </w:t>
      </w:r>
      <w:r w:rsidR="004B06C2" w:rsidRPr="002C075F">
        <w:rPr>
          <w:rFonts w:asciiTheme="minorHAnsi" w:hAnsiTheme="minorHAnsi" w:cs="Arial"/>
          <w:sz w:val="20"/>
          <w:szCs w:val="20"/>
        </w:rPr>
        <w:t>und seinen A</w:t>
      </w:r>
      <w:r w:rsidR="00181C98" w:rsidRPr="002C075F">
        <w:rPr>
          <w:rFonts w:asciiTheme="minorHAnsi" w:hAnsiTheme="minorHAnsi" w:cs="Arial"/>
          <w:sz w:val="20"/>
          <w:szCs w:val="20"/>
        </w:rPr>
        <w:t>nla</w:t>
      </w:r>
      <w:r w:rsidR="004B06C2" w:rsidRPr="002C075F">
        <w:rPr>
          <w:rFonts w:asciiTheme="minorHAnsi" w:hAnsiTheme="minorHAnsi" w:cs="Arial"/>
          <w:sz w:val="20"/>
          <w:szCs w:val="20"/>
        </w:rPr>
        <w:t xml:space="preserve">gen </w:t>
      </w:r>
      <w:r w:rsidRPr="002C075F">
        <w:rPr>
          <w:rFonts w:asciiTheme="minorHAnsi" w:hAnsiTheme="minorHAnsi" w:cs="Arial"/>
          <w:sz w:val="20"/>
          <w:szCs w:val="20"/>
        </w:rPr>
        <w:t xml:space="preserve">genannten Zwecks (nachfolgend bezeichnet als „Förderzweck“) verwendet werden. Die Zweckbindungsfrist beträgt sieben Jahre. Die geförderten Infrastrukturen dürfen innerhalb dieser Frist nicht für einen anderen als den Förderzweck verwendet werden. Die Frist beginnt mit der Vorlage des Verwendungsnachweises durch </w:t>
      </w:r>
      <w:r w:rsidR="00F74C9F">
        <w:rPr>
          <w:rFonts w:asciiTheme="minorHAnsi" w:hAnsiTheme="minorHAnsi" w:cs="Arial"/>
          <w:sz w:val="20"/>
          <w:szCs w:val="20"/>
        </w:rPr>
        <w:t>d</w:t>
      </w:r>
      <w:r w:rsidR="001C6F78">
        <w:rPr>
          <w:rFonts w:asciiTheme="minorHAnsi" w:hAnsiTheme="minorHAnsi" w:cs="Arial"/>
          <w:sz w:val="20"/>
          <w:szCs w:val="20"/>
        </w:rPr>
        <w:t>en Landkreis</w:t>
      </w:r>
      <w:r w:rsidRPr="002C075F">
        <w:rPr>
          <w:rFonts w:asciiTheme="minorHAnsi" w:hAnsiTheme="minorHAnsi" w:cs="Arial"/>
          <w:sz w:val="20"/>
          <w:szCs w:val="20"/>
        </w:rPr>
        <w:t xml:space="preserve"> gemäß § </w:t>
      </w:r>
      <w:r w:rsidR="006305A0">
        <w:rPr>
          <w:rFonts w:asciiTheme="minorHAnsi" w:hAnsiTheme="minorHAnsi" w:cs="Arial"/>
          <w:sz w:val="20"/>
          <w:szCs w:val="20"/>
        </w:rPr>
        <w:t>9</w:t>
      </w:r>
      <w:r w:rsidRPr="002C075F">
        <w:rPr>
          <w:rFonts w:asciiTheme="minorHAnsi" w:hAnsiTheme="minorHAnsi" w:cs="Arial"/>
          <w:sz w:val="20"/>
          <w:szCs w:val="20"/>
        </w:rPr>
        <w:t xml:space="preserve"> Abs. </w:t>
      </w:r>
      <w:r w:rsidR="00F67B47" w:rsidRPr="002C075F">
        <w:rPr>
          <w:rFonts w:asciiTheme="minorHAnsi" w:hAnsiTheme="minorHAnsi" w:cs="Arial"/>
          <w:sz w:val="20"/>
          <w:szCs w:val="20"/>
        </w:rPr>
        <w:t>2 lit. e)</w:t>
      </w:r>
      <w:r w:rsidRPr="002C075F">
        <w:rPr>
          <w:rFonts w:asciiTheme="minorHAnsi" w:hAnsiTheme="minorHAnsi" w:cs="Arial"/>
          <w:sz w:val="20"/>
          <w:szCs w:val="20"/>
        </w:rPr>
        <w:t xml:space="preserve"> an den jeweiligen Fördergeber und ende</w:t>
      </w:r>
      <w:r w:rsidR="00B46E1D">
        <w:rPr>
          <w:rFonts w:asciiTheme="minorHAnsi" w:hAnsiTheme="minorHAnsi" w:cs="Arial"/>
          <w:sz w:val="20"/>
          <w:szCs w:val="20"/>
        </w:rPr>
        <w:t>t mit Ablauf des siebten darauf</w:t>
      </w:r>
      <w:r w:rsidRPr="002C075F">
        <w:rPr>
          <w:rFonts w:asciiTheme="minorHAnsi" w:hAnsiTheme="minorHAnsi" w:cs="Arial"/>
          <w:sz w:val="20"/>
          <w:szCs w:val="20"/>
        </w:rPr>
        <w:t xml:space="preserve">folgenden </w:t>
      </w:r>
      <w:r w:rsidR="006442B6">
        <w:rPr>
          <w:rFonts w:asciiTheme="minorHAnsi" w:hAnsiTheme="minorHAnsi" w:cs="Arial"/>
          <w:sz w:val="20"/>
          <w:szCs w:val="20"/>
        </w:rPr>
        <w:t xml:space="preserve">vollen </w:t>
      </w:r>
      <w:r w:rsidRPr="002C075F">
        <w:rPr>
          <w:rFonts w:asciiTheme="minorHAnsi" w:hAnsiTheme="minorHAnsi" w:cs="Arial"/>
          <w:sz w:val="20"/>
          <w:szCs w:val="20"/>
        </w:rPr>
        <w:t xml:space="preserve">Kalenderjahres. </w:t>
      </w:r>
      <w:r w:rsidR="00F74C9F">
        <w:rPr>
          <w:rFonts w:asciiTheme="minorHAnsi" w:hAnsiTheme="minorHAnsi" w:cs="Arial"/>
          <w:sz w:val="20"/>
          <w:szCs w:val="20"/>
        </w:rPr>
        <w:t>D</w:t>
      </w:r>
      <w:r w:rsidR="001C6F78">
        <w:rPr>
          <w:rFonts w:asciiTheme="minorHAnsi" w:hAnsiTheme="minorHAnsi" w:cs="Arial"/>
          <w:sz w:val="20"/>
          <w:szCs w:val="20"/>
        </w:rPr>
        <w:t>er Landkreis</w:t>
      </w:r>
      <w:r w:rsidRPr="002C075F">
        <w:rPr>
          <w:rFonts w:asciiTheme="minorHAnsi" w:hAnsiTheme="minorHAnsi" w:cs="Arial"/>
          <w:sz w:val="20"/>
          <w:szCs w:val="20"/>
        </w:rPr>
        <w:t xml:space="preserve"> teilt dem TK-Unternehmen unverzüglich den Beginn und das Ende der Zweckbindungsfrist mit, sobald diese Daten feststehen.</w:t>
      </w:r>
    </w:p>
    <w:p w14:paraId="519D5557"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BDFC92B" w14:textId="77777777" w:rsidR="00143627" w:rsidRDefault="00940F6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143627" w:rsidRPr="00143627">
        <w:rPr>
          <w:rFonts w:asciiTheme="minorHAnsi" w:hAnsiTheme="minorHAnsi" w:cs="Arial"/>
          <w:sz w:val="20"/>
          <w:szCs w:val="20"/>
        </w:rPr>
        <w:t xml:space="preserve">Gegenstände, die zur Erfüllung des Zuwendungszwecks erworben oder hergestellt werden, sind für den Zuwendungszweck zu verwenden und sorgfältig zu behandeln. </w:t>
      </w:r>
      <w:r w:rsidR="00143627">
        <w:rPr>
          <w:rFonts w:asciiTheme="minorHAnsi" w:hAnsiTheme="minorHAnsi" w:cs="Arial"/>
          <w:sz w:val="20"/>
          <w:szCs w:val="20"/>
        </w:rPr>
        <w:t>Das TK-Unternehmen</w:t>
      </w:r>
      <w:r w:rsidR="00143627" w:rsidRPr="00143627">
        <w:rPr>
          <w:rFonts w:asciiTheme="minorHAnsi" w:hAnsiTheme="minorHAnsi" w:cs="Arial"/>
          <w:sz w:val="20"/>
          <w:szCs w:val="20"/>
        </w:rPr>
        <w:t xml:space="preserve"> darf über sie vor Ablauf der </w:t>
      </w:r>
      <w:r w:rsidR="00E654DF">
        <w:rPr>
          <w:rFonts w:asciiTheme="minorHAnsi" w:hAnsiTheme="minorHAnsi" w:cs="Arial"/>
          <w:sz w:val="20"/>
          <w:szCs w:val="20"/>
        </w:rPr>
        <w:t>Zweckbindungsfrist</w:t>
      </w:r>
      <w:r w:rsidR="00143627" w:rsidRPr="00143627">
        <w:rPr>
          <w:rFonts w:asciiTheme="minorHAnsi" w:hAnsiTheme="minorHAnsi" w:cs="Arial"/>
          <w:sz w:val="20"/>
          <w:szCs w:val="20"/>
        </w:rPr>
        <w:t xml:space="preserve"> nicht anderweitig verfügen.</w:t>
      </w:r>
    </w:p>
    <w:p w14:paraId="733532F0" w14:textId="77777777" w:rsidR="008C62A3" w:rsidRPr="002C075F" w:rsidRDefault="008C62A3" w:rsidP="00940F63">
      <w:pPr>
        <w:tabs>
          <w:tab w:val="left" w:pos="425"/>
          <w:tab w:val="left" w:pos="851"/>
          <w:tab w:val="left" w:pos="1276"/>
          <w:tab w:val="left" w:pos="1701"/>
        </w:tabs>
        <w:ind w:left="425" w:hanging="425"/>
        <w:rPr>
          <w:rFonts w:asciiTheme="minorHAnsi" w:hAnsiTheme="minorHAnsi" w:cs="Arial"/>
          <w:sz w:val="20"/>
          <w:szCs w:val="20"/>
        </w:rPr>
      </w:pPr>
    </w:p>
    <w:p w14:paraId="5AF0037E" w14:textId="330259AA" w:rsidR="008C62A3" w:rsidRPr="002C075F" w:rsidRDefault="008C62A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9C60E7" w:rsidRPr="002C075F">
        <w:rPr>
          <w:rFonts w:asciiTheme="minorHAnsi" w:hAnsiTheme="minorHAnsi" w:cs="Arial"/>
          <w:sz w:val="20"/>
          <w:szCs w:val="20"/>
        </w:rPr>
        <w:t xml:space="preserve">Vier Monate vor Ende der Zweckbindungsfrist teilt das TK-Unternehmen </w:t>
      </w:r>
      <w:r w:rsidR="002C5A7B">
        <w:rPr>
          <w:rFonts w:asciiTheme="minorHAnsi" w:hAnsiTheme="minorHAnsi" w:cs="Arial"/>
          <w:sz w:val="20"/>
          <w:szCs w:val="20"/>
        </w:rPr>
        <w:t>dem Landkreis</w:t>
      </w:r>
      <w:r w:rsidR="009C60E7" w:rsidRPr="002C075F">
        <w:rPr>
          <w:rFonts w:asciiTheme="minorHAnsi" w:hAnsiTheme="minorHAnsi" w:cs="Arial"/>
          <w:sz w:val="20"/>
          <w:szCs w:val="20"/>
        </w:rPr>
        <w:t xml:space="preserve"> verbindlich mit, </w:t>
      </w:r>
      <w:r w:rsidR="00CB6FAB" w:rsidRPr="002C075F">
        <w:rPr>
          <w:rFonts w:asciiTheme="minorHAnsi" w:hAnsiTheme="minorHAnsi" w:cs="Arial"/>
          <w:sz w:val="20"/>
          <w:szCs w:val="20"/>
        </w:rPr>
        <w:t xml:space="preserve">wenn es die geförderte Infrastruktur nicht weiter betreiben will. </w:t>
      </w:r>
    </w:p>
    <w:p w14:paraId="44C2DE9A" w14:textId="77777777" w:rsidR="00940F63"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02E28E05" w14:textId="77777777" w:rsidR="00940F63" w:rsidRPr="002C075F" w:rsidRDefault="008C62A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4</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 xml:space="preserve">Für den Fall, dass nach Ablauf der Zweckbindungsfrist das Netz von dem TK-Unternehmen stillgelegt oder nicht mehr betrieben werden sollte, verpflichtet sich das TK-Unternehmen, den Weiterbetrieb zu marktüblichen Konditionen </w:t>
      </w:r>
      <w:r w:rsidR="00B5475B">
        <w:rPr>
          <w:rFonts w:asciiTheme="minorHAnsi" w:hAnsiTheme="minorHAnsi" w:cs="Arial"/>
          <w:sz w:val="20"/>
          <w:szCs w:val="20"/>
        </w:rPr>
        <w:t>dem Markt anzubieten</w:t>
      </w:r>
      <w:r w:rsidR="00940F63" w:rsidRPr="002C075F">
        <w:rPr>
          <w:rFonts w:asciiTheme="minorHAnsi" w:hAnsiTheme="minorHAnsi" w:cs="Arial"/>
          <w:sz w:val="20"/>
          <w:szCs w:val="20"/>
        </w:rPr>
        <w:t xml:space="preserve">. </w:t>
      </w:r>
    </w:p>
    <w:p w14:paraId="486F01A6" w14:textId="1A54A867" w:rsidR="00940F63"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3CCD29C5" w14:textId="3FAC70B5" w:rsidR="00D41F68" w:rsidRDefault="00D41F68" w:rsidP="00940F63">
      <w:pPr>
        <w:tabs>
          <w:tab w:val="left" w:pos="425"/>
          <w:tab w:val="left" w:pos="851"/>
          <w:tab w:val="left" w:pos="1276"/>
          <w:tab w:val="left" w:pos="1701"/>
        </w:tabs>
        <w:ind w:left="425" w:hanging="425"/>
        <w:rPr>
          <w:rFonts w:asciiTheme="minorHAnsi" w:hAnsiTheme="minorHAnsi" w:cs="Arial"/>
          <w:sz w:val="20"/>
          <w:szCs w:val="20"/>
        </w:rPr>
      </w:pPr>
    </w:p>
    <w:p w14:paraId="556CB834" w14:textId="77777777" w:rsidR="00D41F68" w:rsidRDefault="00D41F68" w:rsidP="00940F63">
      <w:pPr>
        <w:tabs>
          <w:tab w:val="left" w:pos="425"/>
          <w:tab w:val="left" w:pos="851"/>
          <w:tab w:val="left" w:pos="1276"/>
          <w:tab w:val="left" w:pos="1701"/>
        </w:tabs>
        <w:ind w:left="425" w:hanging="425"/>
        <w:rPr>
          <w:rFonts w:asciiTheme="minorHAnsi" w:hAnsiTheme="minorHAnsi" w:cs="Arial"/>
          <w:sz w:val="20"/>
          <w:szCs w:val="20"/>
        </w:rPr>
      </w:pPr>
    </w:p>
    <w:p w14:paraId="659F211C" w14:textId="77777777" w:rsidR="0006417E" w:rsidRDefault="0006417E" w:rsidP="00B46E1D">
      <w:pPr>
        <w:tabs>
          <w:tab w:val="left" w:pos="425"/>
          <w:tab w:val="left" w:pos="851"/>
          <w:tab w:val="left" w:pos="1276"/>
          <w:tab w:val="left" w:pos="1701"/>
        </w:tabs>
        <w:ind w:left="420" w:hanging="420"/>
        <w:rPr>
          <w:rFonts w:asciiTheme="minorHAnsi" w:hAnsiTheme="minorHAnsi" w:cs="Arial"/>
          <w:b/>
          <w:sz w:val="20"/>
          <w:szCs w:val="20"/>
        </w:rPr>
      </w:pPr>
    </w:p>
    <w:p w14:paraId="24C61DEB" w14:textId="77777777" w:rsidR="0006417E" w:rsidRPr="002C075F" w:rsidRDefault="0006417E" w:rsidP="0006417E">
      <w:pPr>
        <w:tabs>
          <w:tab w:val="left" w:pos="425"/>
          <w:tab w:val="left" w:pos="851"/>
          <w:tab w:val="left" w:pos="1276"/>
          <w:tab w:val="left" w:pos="1701"/>
        </w:tabs>
        <w:ind w:left="420" w:hanging="420"/>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3</w:t>
      </w:r>
      <w:r w:rsidRPr="002C075F">
        <w:rPr>
          <w:rFonts w:asciiTheme="minorHAnsi" w:hAnsiTheme="minorHAnsi" w:cs="Arial"/>
          <w:b/>
          <w:sz w:val="20"/>
          <w:szCs w:val="20"/>
        </w:rPr>
        <w:t xml:space="preserve"> </w:t>
      </w:r>
      <w:r>
        <w:rPr>
          <w:rFonts w:asciiTheme="minorHAnsi" w:hAnsiTheme="minorHAnsi" w:cs="Arial"/>
          <w:b/>
          <w:sz w:val="20"/>
          <w:szCs w:val="20"/>
        </w:rPr>
        <w:t>Sicherheiten</w:t>
      </w:r>
    </w:p>
    <w:p w14:paraId="5F7685AE" w14:textId="77777777" w:rsidR="0006417E" w:rsidRPr="002C075F" w:rsidRDefault="0006417E" w:rsidP="00940F63">
      <w:pPr>
        <w:tabs>
          <w:tab w:val="left" w:pos="425"/>
          <w:tab w:val="left" w:pos="851"/>
          <w:tab w:val="left" w:pos="1276"/>
          <w:tab w:val="left" w:pos="1701"/>
        </w:tabs>
        <w:ind w:left="425" w:hanging="425"/>
        <w:rPr>
          <w:rFonts w:asciiTheme="minorHAnsi" w:hAnsiTheme="minorHAnsi" w:cs="Arial"/>
          <w:sz w:val="20"/>
          <w:szCs w:val="20"/>
        </w:rPr>
      </w:pPr>
    </w:p>
    <w:p w14:paraId="60F33EB9" w14:textId="18220D1E" w:rsidR="00342EE6" w:rsidRPr="00342EE6" w:rsidRDefault="0006417E" w:rsidP="00342EE6">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1</w:t>
      </w:r>
      <w:r w:rsidR="00342EE6" w:rsidRPr="00342EE6">
        <w:rPr>
          <w:rFonts w:asciiTheme="minorHAnsi" w:hAnsiTheme="minorHAnsi" w:cs="Arial"/>
          <w:sz w:val="20"/>
          <w:szCs w:val="20"/>
        </w:rPr>
        <w:t xml:space="preserve">. </w:t>
      </w:r>
      <w:r w:rsidR="00342EE6" w:rsidRPr="00342EE6">
        <w:rPr>
          <w:rFonts w:asciiTheme="minorHAnsi" w:hAnsiTheme="minorHAnsi" w:cs="Arial"/>
          <w:sz w:val="20"/>
          <w:szCs w:val="20"/>
        </w:rPr>
        <w:tab/>
        <w:t>Zur Sicherung aller sich aus diesem Vertrag ergebenden Verpflichtungen des TK-Unternehmens einschließlich etwaiger vereinbarter und/</w:t>
      </w:r>
      <w:r w:rsidR="00F74C9F">
        <w:rPr>
          <w:rFonts w:asciiTheme="minorHAnsi" w:hAnsiTheme="minorHAnsi" w:cs="Arial"/>
          <w:sz w:val="20"/>
          <w:szCs w:val="20"/>
        </w:rPr>
        <w:t xml:space="preserve"> </w:t>
      </w:r>
      <w:r w:rsidR="00342EE6" w:rsidRPr="00342EE6">
        <w:rPr>
          <w:rFonts w:asciiTheme="minorHAnsi" w:hAnsiTheme="minorHAnsi" w:cs="Arial"/>
          <w:sz w:val="20"/>
          <w:szCs w:val="20"/>
        </w:rPr>
        <w:t xml:space="preserve">oder angeordneter Leistungsänderungen und Zusatzleistungen </w:t>
      </w:r>
      <w:r w:rsidR="000778D9">
        <w:rPr>
          <w:rFonts w:asciiTheme="minorHAnsi" w:hAnsiTheme="minorHAnsi" w:cstheme="minorHAnsi"/>
          <w:sz w:val="20"/>
          <w:szCs w:val="20"/>
        </w:rPr>
        <w:t xml:space="preserve">sowie etwaiger Rückforderungs- und Erstattungsansprüche </w:t>
      </w:r>
      <w:r w:rsidR="00342EE6" w:rsidRPr="00342EE6">
        <w:rPr>
          <w:rFonts w:asciiTheme="minorHAnsi" w:hAnsiTheme="minorHAnsi" w:cs="Arial"/>
          <w:sz w:val="20"/>
          <w:szCs w:val="20"/>
        </w:rPr>
        <w:t xml:space="preserve">übergibt dieses </w:t>
      </w:r>
      <w:r w:rsidR="002C5A7B">
        <w:rPr>
          <w:rFonts w:asciiTheme="minorHAnsi" w:hAnsiTheme="minorHAnsi" w:cs="Arial"/>
          <w:sz w:val="20"/>
          <w:szCs w:val="20"/>
        </w:rPr>
        <w:t>dem Landkreis</w:t>
      </w:r>
      <w:r w:rsidR="008C4353">
        <w:rPr>
          <w:rFonts w:asciiTheme="minorHAnsi" w:hAnsiTheme="minorHAnsi"/>
          <w:sz w:val="20"/>
          <w:szCs w:val="20"/>
        </w:rPr>
        <w:t xml:space="preserve"> </w:t>
      </w:r>
      <w:r w:rsidR="00342EE6" w:rsidRPr="00342EE6">
        <w:rPr>
          <w:rFonts w:asciiTheme="minorHAnsi" w:hAnsiTheme="minorHAnsi" w:cs="Arial"/>
          <w:sz w:val="20"/>
          <w:szCs w:val="20"/>
        </w:rPr>
        <w:t xml:space="preserve">innerhalb von zwei Wochen nach Abschluss dieses Vertrages eine unbefristete selbstschuldnerische Vertragserfüllungsbürgschaft in Höhe von </w:t>
      </w:r>
      <w:r w:rsidR="00342EE6" w:rsidRPr="00B12CA3">
        <w:rPr>
          <w:rFonts w:asciiTheme="minorHAnsi" w:hAnsiTheme="minorHAnsi" w:cs="Arial"/>
          <w:b/>
          <w:sz w:val="20"/>
          <w:szCs w:val="20"/>
          <w:highlight w:val="yellow"/>
        </w:rPr>
        <w:t>[</w:t>
      </w:r>
      <w:r w:rsidR="00342EE6" w:rsidRPr="00B12CA3">
        <w:rPr>
          <w:rFonts w:asciiTheme="minorHAnsi" w:eastAsiaTheme="minorHAnsi" w:hAnsiTheme="minorHAnsi" w:cs="Arial"/>
          <w:b/>
          <w:sz w:val="20"/>
          <w:szCs w:val="20"/>
          <w:highlight w:val="yellow"/>
        </w:rPr>
        <w:t>●;</w:t>
      </w:r>
      <w:r w:rsidR="00342EE6" w:rsidRPr="002C075F">
        <w:rPr>
          <w:rFonts w:asciiTheme="minorHAnsi" w:eastAsiaTheme="minorHAnsi" w:hAnsiTheme="minorHAnsi" w:cs="Arial"/>
          <w:b/>
          <w:sz w:val="20"/>
          <w:szCs w:val="20"/>
        </w:rPr>
        <w:t xml:space="preserve"> </w:t>
      </w:r>
      <w:r w:rsidR="00342EE6" w:rsidRPr="00342EE6">
        <w:rPr>
          <w:rFonts w:asciiTheme="minorHAnsi" w:hAnsiTheme="minorHAnsi" w:cs="Arial"/>
          <w:b/>
          <w:sz w:val="20"/>
          <w:szCs w:val="20"/>
        </w:rPr>
        <w:t>zu verhandeln]</w:t>
      </w:r>
      <w:r w:rsidR="00342EE6" w:rsidRPr="00342EE6">
        <w:rPr>
          <w:rFonts w:asciiTheme="minorHAnsi" w:hAnsiTheme="minorHAnsi" w:cs="Arial"/>
          <w:sz w:val="20"/>
          <w:szCs w:val="20"/>
        </w:rPr>
        <w:t xml:space="preserve"> Prozent des Investitionskostenzuschusses gemäß § </w:t>
      </w:r>
      <w:r w:rsidR="005B43F4">
        <w:rPr>
          <w:rFonts w:asciiTheme="minorHAnsi" w:hAnsiTheme="minorHAnsi" w:cs="Arial"/>
          <w:sz w:val="20"/>
          <w:szCs w:val="20"/>
        </w:rPr>
        <w:t>2</w:t>
      </w:r>
      <w:r w:rsidR="00342EE6" w:rsidRPr="00342EE6">
        <w:rPr>
          <w:rFonts w:asciiTheme="minorHAnsi" w:hAnsiTheme="minorHAnsi" w:cs="Arial"/>
          <w:sz w:val="20"/>
          <w:szCs w:val="20"/>
        </w:rPr>
        <w:t xml:space="preserve">. </w:t>
      </w:r>
      <w:r w:rsidR="00B5475B">
        <w:rPr>
          <w:rFonts w:asciiTheme="minorHAnsi" w:hAnsiTheme="minorHAnsi" w:cs="Arial"/>
          <w:sz w:val="20"/>
          <w:szCs w:val="20"/>
        </w:rPr>
        <w:t xml:space="preserve">Die Bürgschaft ist durch ein nach der Richtlinie 2013/26/EU in der Europäischen Union zugelassenes Kreditinstitut auszustellen. </w:t>
      </w:r>
      <w:r w:rsidR="00342EE6" w:rsidRPr="00342EE6">
        <w:rPr>
          <w:rFonts w:asciiTheme="minorHAnsi" w:hAnsiTheme="minorHAnsi" w:cs="Arial"/>
          <w:sz w:val="20"/>
          <w:szCs w:val="20"/>
        </w:rPr>
        <w:t xml:space="preserve">Bis zur Übergabe der Vertragserfüllungsbürgschaft ist </w:t>
      </w:r>
      <w:r w:rsidR="001C6F78">
        <w:rPr>
          <w:rFonts w:asciiTheme="minorHAnsi" w:hAnsiTheme="minorHAnsi" w:cs="Arial"/>
          <w:sz w:val="20"/>
          <w:szCs w:val="20"/>
        </w:rPr>
        <w:t>der Landkreis</w:t>
      </w:r>
      <w:r w:rsidR="00342EE6" w:rsidRPr="00342EE6">
        <w:rPr>
          <w:rFonts w:asciiTheme="minorHAnsi" w:hAnsiTheme="minorHAnsi" w:cs="Arial"/>
          <w:sz w:val="20"/>
          <w:szCs w:val="20"/>
        </w:rPr>
        <w:t xml:space="preserve"> berechtigt, fällige Zahlungen bis zur Höhe des Bürgschaftsbetrages zurückzuhalten. Auf Verlangen </w:t>
      </w:r>
      <w:r w:rsidR="002C5A7B">
        <w:rPr>
          <w:rFonts w:asciiTheme="minorHAnsi" w:hAnsiTheme="minorHAnsi" w:cs="Arial"/>
          <w:sz w:val="20"/>
          <w:szCs w:val="20"/>
        </w:rPr>
        <w:t>des Landkreises</w:t>
      </w:r>
      <w:r w:rsidR="00342EE6" w:rsidRPr="00342EE6">
        <w:rPr>
          <w:rFonts w:asciiTheme="minorHAnsi" w:hAnsiTheme="minorHAnsi" w:cs="Arial"/>
          <w:sz w:val="20"/>
          <w:szCs w:val="20"/>
        </w:rPr>
        <w:t xml:space="preserve"> ist das TK-Unternehmen verpflichtet, auch nach Übergabe der Vertragserfüllungsbürgschaft jeweils eine Erklärung des Bürgen beizubringen, dass sich der Sicherungszweck der Bürgschaft auch auf zwischenzeitlich vereinbarte </w:t>
      </w:r>
      <w:r w:rsidR="00B46E1D">
        <w:rPr>
          <w:rFonts w:asciiTheme="minorHAnsi" w:hAnsiTheme="minorHAnsi" w:cs="Arial"/>
          <w:sz w:val="20"/>
          <w:szCs w:val="20"/>
        </w:rPr>
        <w:t>und/ oder</w:t>
      </w:r>
      <w:r w:rsidR="00342EE6" w:rsidRPr="00342EE6">
        <w:rPr>
          <w:rFonts w:asciiTheme="minorHAnsi" w:hAnsiTheme="minorHAnsi" w:cs="Arial"/>
          <w:sz w:val="20"/>
          <w:szCs w:val="20"/>
        </w:rPr>
        <w:t xml:space="preserve"> angeordnete zusätzliche </w:t>
      </w:r>
      <w:r w:rsidR="00B46E1D">
        <w:rPr>
          <w:rFonts w:asciiTheme="minorHAnsi" w:hAnsiTheme="minorHAnsi" w:cs="Arial"/>
          <w:sz w:val="20"/>
          <w:szCs w:val="20"/>
        </w:rPr>
        <w:t>und/ oder</w:t>
      </w:r>
      <w:r w:rsidR="00342EE6" w:rsidRPr="00342EE6">
        <w:rPr>
          <w:rFonts w:asciiTheme="minorHAnsi" w:hAnsiTheme="minorHAnsi" w:cs="Arial"/>
          <w:sz w:val="20"/>
          <w:szCs w:val="20"/>
        </w:rPr>
        <w:t xml:space="preserve"> geänderte Leistungen erstreckt.</w:t>
      </w:r>
    </w:p>
    <w:p w14:paraId="6EBA293A" w14:textId="77777777" w:rsidR="00342EE6" w:rsidRPr="00342EE6" w:rsidRDefault="00342EE6" w:rsidP="00342EE6">
      <w:pPr>
        <w:tabs>
          <w:tab w:val="left" w:pos="425"/>
          <w:tab w:val="left" w:pos="851"/>
          <w:tab w:val="left" w:pos="1276"/>
          <w:tab w:val="left" w:pos="1701"/>
        </w:tabs>
        <w:ind w:left="420" w:hanging="420"/>
        <w:rPr>
          <w:rFonts w:asciiTheme="minorHAnsi" w:hAnsiTheme="minorHAnsi" w:cs="Arial"/>
          <w:sz w:val="20"/>
          <w:szCs w:val="20"/>
        </w:rPr>
      </w:pPr>
    </w:p>
    <w:p w14:paraId="76CC9718" w14:textId="0EF59206" w:rsidR="000914F0" w:rsidRDefault="0006417E" w:rsidP="0006417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2</w:t>
      </w:r>
      <w:r w:rsidR="00342EE6" w:rsidRPr="00342EE6">
        <w:rPr>
          <w:rFonts w:asciiTheme="minorHAnsi" w:hAnsiTheme="minorHAnsi" w:cs="Arial"/>
          <w:sz w:val="20"/>
          <w:szCs w:val="20"/>
        </w:rPr>
        <w:t>.</w:t>
      </w:r>
      <w:r w:rsidR="00342EE6" w:rsidRPr="00342EE6">
        <w:rPr>
          <w:rFonts w:asciiTheme="minorHAnsi" w:hAnsiTheme="minorHAnsi" w:cs="Arial"/>
          <w:sz w:val="20"/>
          <w:szCs w:val="20"/>
        </w:rPr>
        <w:tab/>
        <w:t xml:space="preserve">Soweit beihilferechtlich zulässig vereinbaren die Parteien das folgende Vorkaufsrecht </w:t>
      </w:r>
      <w:r w:rsidR="002C5A7B">
        <w:rPr>
          <w:rFonts w:asciiTheme="minorHAnsi" w:hAnsiTheme="minorHAnsi" w:cs="Arial"/>
          <w:sz w:val="20"/>
          <w:szCs w:val="20"/>
        </w:rPr>
        <w:t>des Landkreises</w:t>
      </w:r>
      <w:r w:rsidR="00342EE6" w:rsidRPr="00342EE6">
        <w:rPr>
          <w:rFonts w:asciiTheme="minorHAnsi" w:hAnsiTheme="minorHAnsi" w:cs="Arial"/>
          <w:sz w:val="20"/>
          <w:szCs w:val="20"/>
        </w:rPr>
        <w:t xml:space="preserve">. Das TK-Unternehmen wird </w:t>
      </w:r>
      <w:r w:rsidR="001C6F78">
        <w:rPr>
          <w:rFonts w:asciiTheme="minorHAnsi" w:hAnsiTheme="minorHAnsi" w:cs="Arial"/>
          <w:sz w:val="20"/>
          <w:szCs w:val="20"/>
        </w:rPr>
        <w:t>der Landkreis</w:t>
      </w:r>
      <w:r w:rsidR="00342EE6" w:rsidRPr="00342EE6">
        <w:rPr>
          <w:rFonts w:asciiTheme="minorHAnsi" w:hAnsiTheme="minorHAnsi" w:cs="Arial"/>
          <w:sz w:val="20"/>
          <w:szCs w:val="20"/>
        </w:rPr>
        <w:t xml:space="preserve"> </w:t>
      </w:r>
      <w:r w:rsidR="00E32359">
        <w:rPr>
          <w:rFonts w:asciiTheme="minorHAnsi" w:hAnsiTheme="minorHAnsi" w:cs="Arial"/>
          <w:sz w:val="20"/>
          <w:szCs w:val="20"/>
        </w:rPr>
        <w:t>nach Maßgabe von § 12 Abs. 3</w:t>
      </w:r>
      <w:r w:rsidR="00342EE6" w:rsidRPr="00342EE6">
        <w:rPr>
          <w:rFonts w:asciiTheme="minorHAnsi" w:hAnsiTheme="minorHAnsi" w:cs="Arial"/>
          <w:sz w:val="20"/>
          <w:szCs w:val="20"/>
        </w:rPr>
        <w:t xml:space="preserve"> informieren, sofern es nach Ablauf der Vertragslaufzeit die Versorgung mit </w:t>
      </w:r>
      <w:r w:rsidR="00A5000A">
        <w:rPr>
          <w:rFonts w:asciiTheme="minorHAnsi" w:hAnsiTheme="minorHAnsi" w:cs="Arial"/>
          <w:sz w:val="20"/>
          <w:szCs w:val="20"/>
        </w:rPr>
        <w:t>Gigabit</w:t>
      </w:r>
      <w:r w:rsidR="00342EE6" w:rsidRPr="00342EE6">
        <w:rPr>
          <w:rFonts w:asciiTheme="minorHAnsi" w:hAnsiTheme="minorHAnsi" w:cs="Arial"/>
          <w:sz w:val="20"/>
          <w:szCs w:val="20"/>
        </w:rPr>
        <w:t xml:space="preserve">-Breitbanddiensten einstellen oder das Netz an einen Dritten veräußern will. Für den Fall, dass das TK-Unternehmen nach Ablauf der Zweckbindungsfrist seine Leistung im Ausbaugebiet einstellen oder das Netz an einen Dritten veräußern will, sichert es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oder einem </w:t>
      </w:r>
      <w:r w:rsidR="000E19B4">
        <w:rPr>
          <w:rFonts w:asciiTheme="minorHAnsi" w:hAnsiTheme="minorHAnsi" w:cs="Arial"/>
          <w:sz w:val="20"/>
          <w:szCs w:val="20"/>
        </w:rPr>
        <w:t xml:space="preserve">von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zu benennenden Dritten ein Vorkaufsrecht an der unter diesem Vertrag neu errichteten Infrastruktur zu. Das Vorkaufsrecht kann auch für Teilbereiche ausgeübt werden. Das Vorkaufsrecht erstreckt sich auch auf unter diesem Vertrag errichtete Infrastruktur, die im Eigentum eines Dritten (z.B. eines konzernverbundenen Unternehmens) steht; in diesem Fall wird das TK-Unternehmen die Zustimmung des Dritten zum Vorkauf erwirken. Das Vorkaufsrecht erstreckt sich nicht auf Infrastruktur, die das TK-Unternehmen für die Versorgung anderer Gebiete benötigt. Diesbezüglich ist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oder </w:t>
      </w:r>
      <w:r w:rsidR="000E19B4">
        <w:rPr>
          <w:rFonts w:asciiTheme="minorHAnsi" w:hAnsiTheme="minorHAnsi" w:cs="Arial"/>
          <w:sz w:val="20"/>
          <w:szCs w:val="20"/>
        </w:rPr>
        <w:t xml:space="preserve">dem von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für den Vorkauf benannten Dritten ein Anspruch auf Zugang zu angemessenen Bedingungen zu gewähren. </w:t>
      </w:r>
    </w:p>
    <w:p w14:paraId="21CD6BD5"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p>
    <w:p w14:paraId="60AE8472" w14:textId="77777777" w:rsidR="00E32359" w:rsidRPr="002C075F" w:rsidRDefault="00E32359" w:rsidP="00F415B0">
      <w:pPr>
        <w:tabs>
          <w:tab w:val="left" w:pos="425"/>
          <w:tab w:val="left" w:pos="851"/>
          <w:tab w:val="left" w:pos="1276"/>
          <w:tab w:val="left" w:pos="1701"/>
        </w:tabs>
        <w:rPr>
          <w:rFonts w:asciiTheme="minorHAnsi" w:hAnsiTheme="minorHAnsi" w:cs="Arial"/>
          <w:sz w:val="20"/>
          <w:szCs w:val="20"/>
        </w:rPr>
      </w:pPr>
    </w:p>
    <w:p w14:paraId="221C00DA" w14:textId="77777777" w:rsidR="00940F63" w:rsidRPr="002C075F" w:rsidRDefault="00940F63" w:rsidP="00940F63">
      <w:pPr>
        <w:tabs>
          <w:tab w:val="left" w:pos="425"/>
          <w:tab w:val="left" w:pos="851"/>
          <w:tab w:val="left" w:pos="1276"/>
          <w:tab w:val="left" w:pos="1701"/>
        </w:tabs>
        <w:ind w:left="420" w:hanging="420"/>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4</w:t>
      </w:r>
      <w:r w:rsidRPr="002C075F">
        <w:rPr>
          <w:rFonts w:asciiTheme="minorHAnsi" w:hAnsiTheme="minorHAnsi" w:cs="Arial"/>
          <w:b/>
          <w:sz w:val="20"/>
          <w:szCs w:val="20"/>
        </w:rPr>
        <w:t xml:space="preserve"> Ausgleichsmechanismus</w:t>
      </w:r>
    </w:p>
    <w:p w14:paraId="27597334"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2DA55AB9"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In Übereinstimmung mit den Vorgaben des § 9 NGA-RR </w:t>
      </w:r>
      <w:r w:rsidR="00607044" w:rsidRPr="002C075F">
        <w:rPr>
          <w:rFonts w:asciiTheme="minorHAnsi" w:hAnsiTheme="minorHAnsi" w:cs="Arial"/>
          <w:sz w:val="20"/>
          <w:szCs w:val="20"/>
        </w:rPr>
        <w:t xml:space="preserve">und der Ziffer 8 G der </w:t>
      </w:r>
      <w:r w:rsidR="000F0E5B" w:rsidRPr="002C075F">
        <w:rPr>
          <w:rFonts w:asciiTheme="minorHAnsi" w:hAnsiTheme="minorHAnsi" w:cs="Arial"/>
          <w:sz w:val="20"/>
          <w:szCs w:val="20"/>
        </w:rPr>
        <w:t xml:space="preserve">Förderrichtlinie des Bundes </w:t>
      </w:r>
      <w:r w:rsidRPr="002C075F">
        <w:rPr>
          <w:rFonts w:asciiTheme="minorHAnsi" w:hAnsiTheme="minorHAnsi" w:cs="Arial"/>
          <w:sz w:val="20"/>
          <w:szCs w:val="20"/>
        </w:rPr>
        <w:t>vereinbaren die Parteien folgenden Ausgleichsmechanismus:</w:t>
      </w:r>
    </w:p>
    <w:p w14:paraId="3B9633F7" w14:textId="77777777" w:rsidR="00607044" w:rsidRPr="002C075F" w:rsidRDefault="00607044" w:rsidP="00940F63">
      <w:pPr>
        <w:tabs>
          <w:tab w:val="left" w:pos="425"/>
          <w:tab w:val="left" w:pos="851"/>
          <w:tab w:val="left" w:pos="1276"/>
          <w:tab w:val="left" w:pos="1701"/>
        </w:tabs>
        <w:ind w:left="420" w:hanging="420"/>
        <w:rPr>
          <w:rFonts w:asciiTheme="minorHAnsi" w:hAnsiTheme="minorHAnsi" w:cs="Arial"/>
          <w:sz w:val="20"/>
          <w:szCs w:val="20"/>
        </w:rPr>
      </w:pPr>
    </w:p>
    <w:p w14:paraId="0C544C85" w14:textId="188EBC04" w:rsidR="00595C85" w:rsidRPr="002C075F" w:rsidRDefault="00607044" w:rsidP="00C61C6C">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r>
      <w:r w:rsidR="00F74305" w:rsidRPr="002C075F">
        <w:rPr>
          <w:rFonts w:asciiTheme="minorHAnsi" w:hAnsiTheme="minorHAnsi" w:cs="Arial"/>
          <w:sz w:val="20"/>
          <w:szCs w:val="20"/>
        </w:rPr>
        <w:t>a)</w:t>
      </w:r>
      <w:r w:rsidR="00F74305" w:rsidRPr="002C075F">
        <w:rPr>
          <w:rFonts w:asciiTheme="minorHAnsi" w:hAnsiTheme="minorHAnsi" w:cs="Arial"/>
          <w:sz w:val="20"/>
          <w:szCs w:val="20"/>
        </w:rPr>
        <w:tab/>
      </w:r>
      <w:r w:rsidRPr="002C075F">
        <w:rPr>
          <w:rFonts w:asciiTheme="minorHAnsi" w:hAnsiTheme="minorHAnsi" w:cs="Arial"/>
          <w:sz w:val="20"/>
          <w:szCs w:val="20"/>
        </w:rPr>
        <w:t xml:space="preserve">Zunächst erfolgt eine Nachberechnung der Wirtschaftlichkeitslücke gemäß den Vorgaben aus Ziffer 8 G der </w:t>
      </w:r>
      <w:r w:rsidR="003254F4" w:rsidRPr="002C075F">
        <w:rPr>
          <w:rFonts w:asciiTheme="minorHAnsi" w:hAnsiTheme="minorHAnsi" w:cs="Arial"/>
          <w:sz w:val="20"/>
          <w:szCs w:val="20"/>
        </w:rPr>
        <w:t>Förderrichtlinie des Bundes</w:t>
      </w:r>
      <w:r w:rsidRPr="002C075F">
        <w:rPr>
          <w:rFonts w:asciiTheme="minorHAnsi" w:hAnsiTheme="minorHAnsi" w:cs="Arial"/>
          <w:sz w:val="20"/>
          <w:szCs w:val="20"/>
        </w:rPr>
        <w:t xml:space="preserve">. Danach wird </w:t>
      </w:r>
      <w:r w:rsidR="0000562A">
        <w:rPr>
          <w:rFonts w:asciiTheme="minorHAnsi" w:hAnsiTheme="minorHAnsi" w:cs="Arial"/>
          <w:sz w:val="20"/>
          <w:szCs w:val="20"/>
        </w:rPr>
        <w:t>d</w:t>
      </w:r>
      <w:r w:rsidR="001C6F78">
        <w:rPr>
          <w:rFonts w:asciiTheme="minorHAnsi" w:hAnsiTheme="minorHAnsi" w:cs="Arial"/>
          <w:sz w:val="20"/>
          <w:szCs w:val="20"/>
        </w:rPr>
        <w:t>er Landkreis</w:t>
      </w:r>
      <w:r w:rsidRPr="002C075F">
        <w:rPr>
          <w:rFonts w:asciiTheme="minorHAnsi" w:hAnsiTheme="minorHAnsi" w:cs="Arial"/>
          <w:sz w:val="20"/>
          <w:szCs w:val="20"/>
        </w:rPr>
        <w:t xml:space="preserve"> ausgezahlte Fördermittel dann anteilig zurückfordern, wenn im Rahmen der </w:t>
      </w:r>
      <w:r w:rsidR="00AD3D3C" w:rsidRPr="002C075F">
        <w:rPr>
          <w:rFonts w:asciiTheme="minorHAnsi" w:hAnsiTheme="minorHAnsi" w:cs="Arial"/>
          <w:sz w:val="20"/>
          <w:szCs w:val="20"/>
        </w:rPr>
        <w:t xml:space="preserve">ersten </w:t>
      </w:r>
      <w:r w:rsidRPr="002C075F">
        <w:rPr>
          <w:rFonts w:asciiTheme="minorHAnsi" w:hAnsiTheme="minorHAnsi" w:cs="Arial"/>
          <w:sz w:val="20"/>
          <w:szCs w:val="20"/>
        </w:rPr>
        <w:t xml:space="preserve">Prüfung nach 7 Jahren festgestellt wird, dass sich die </w:t>
      </w:r>
      <w:r w:rsidR="00AD3D3C" w:rsidRPr="002C075F">
        <w:rPr>
          <w:rFonts w:asciiTheme="minorHAnsi" w:hAnsiTheme="minorHAnsi" w:cs="Arial"/>
          <w:sz w:val="20"/>
          <w:szCs w:val="20"/>
        </w:rPr>
        <w:t>im Ausschreibungsverfahren zugrunde gelegte Wirtschaftlichkeitslücke tatsächlich</w:t>
      </w:r>
      <w:r w:rsidRPr="002C075F">
        <w:rPr>
          <w:rFonts w:asciiTheme="minorHAnsi" w:hAnsiTheme="minorHAnsi" w:cs="Arial"/>
          <w:sz w:val="20"/>
          <w:szCs w:val="20"/>
        </w:rPr>
        <w:t xml:space="preserve"> um mehr als 20</w:t>
      </w:r>
      <w:r w:rsidR="00F74305" w:rsidRPr="002C075F">
        <w:rPr>
          <w:rFonts w:asciiTheme="minorHAnsi" w:hAnsiTheme="minorHAnsi" w:cs="Arial"/>
          <w:sz w:val="20"/>
          <w:szCs w:val="20"/>
        </w:rPr>
        <w:t> </w:t>
      </w:r>
      <w:r w:rsidRPr="002C075F">
        <w:rPr>
          <w:rFonts w:asciiTheme="minorHAnsi" w:hAnsiTheme="minorHAnsi" w:cs="Arial"/>
          <w:sz w:val="20"/>
          <w:szCs w:val="20"/>
        </w:rPr>
        <w:t>%</w:t>
      </w:r>
      <w:r w:rsidR="004F7AD8">
        <w:rPr>
          <w:rFonts w:asciiTheme="minorHAnsi" w:hAnsiTheme="minorHAnsi" w:cs="Arial"/>
          <w:sz w:val="20"/>
          <w:szCs w:val="20"/>
        </w:rPr>
        <w:t xml:space="preserve"> </w:t>
      </w:r>
      <w:r w:rsidRPr="002C075F">
        <w:rPr>
          <w:rFonts w:asciiTheme="minorHAnsi" w:hAnsiTheme="minorHAnsi" w:cs="Arial"/>
          <w:sz w:val="20"/>
          <w:szCs w:val="20"/>
        </w:rPr>
        <w:t>verringert hat (Abrechnung im Rahmen der Verwendungsnachweisprüfung auf der Grundlage des Berechnungsverfahrens, dass dem Bewilligungsbescheid zugrunde lag) und der zurückzufordernde Betra</w:t>
      </w:r>
      <w:r w:rsidR="00D41F68">
        <w:rPr>
          <w:rFonts w:asciiTheme="minorHAnsi" w:hAnsiTheme="minorHAnsi" w:cs="Arial"/>
          <w:sz w:val="20"/>
          <w:szCs w:val="20"/>
        </w:rPr>
        <w:t>g größer ist als 250.000,-- Euro.</w:t>
      </w:r>
    </w:p>
    <w:p w14:paraId="1908503A" w14:textId="77777777" w:rsidR="00F74305" w:rsidRPr="002C075F" w:rsidRDefault="00F74305" w:rsidP="00595C85">
      <w:pPr>
        <w:tabs>
          <w:tab w:val="left" w:pos="425"/>
          <w:tab w:val="left" w:pos="851"/>
          <w:tab w:val="left" w:pos="1276"/>
          <w:tab w:val="left" w:pos="1701"/>
        </w:tabs>
        <w:ind w:left="709" w:hanging="709"/>
        <w:rPr>
          <w:rFonts w:asciiTheme="minorHAnsi" w:hAnsiTheme="minorHAnsi" w:cs="Arial"/>
          <w:sz w:val="20"/>
          <w:szCs w:val="20"/>
        </w:rPr>
      </w:pPr>
    </w:p>
    <w:p w14:paraId="6EFA869A" w14:textId="77777777" w:rsidR="00607044" w:rsidRPr="002C075F" w:rsidRDefault="00F74305" w:rsidP="00AD3D3C">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b)</w:t>
      </w:r>
      <w:r w:rsidRPr="002C075F">
        <w:rPr>
          <w:rFonts w:asciiTheme="minorHAnsi" w:hAnsiTheme="minorHAnsi" w:cs="Arial"/>
          <w:sz w:val="20"/>
          <w:szCs w:val="20"/>
        </w:rPr>
        <w:tab/>
      </w:r>
      <w:r w:rsidR="003777FE" w:rsidRPr="002C075F">
        <w:rPr>
          <w:rFonts w:asciiTheme="minorHAnsi" w:hAnsiTheme="minorHAnsi" w:cs="Arial"/>
          <w:sz w:val="20"/>
          <w:szCs w:val="20"/>
        </w:rPr>
        <w:t>Unter Berücksichtigung der danach vom TK-Unternehmen zu leistenden Rückzahlung</w:t>
      </w:r>
      <w:r w:rsidR="00267998" w:rsidRPr="002C075F">
        <w:rPr>
          <w:rFonts w:asciiTheme="minorHAnsi" w:hAnsiTheme="minorHAnsi" w:cs="Arial"/>
          <w:sz w:val="20"/>
          <w:szCs w:val="20"/>
        </w:rPr>
        <w:t>en er</w:t>
      </w:r>
      <w:r w:rsidR="009D18D2" w:rsidRPr="002C075F">
        <w:rPr>
          <w:rFonts w:asciiTheme="minorHAnsi" w:hAnsiTheme="minorHAnsi" w:cs="Arial"/>
          <w:sz w:val="20"/>
          <w:szCs w:val="20"/>
        </w:rPr>
        <w:t>folgt eine Prüfung nach § 9 NGA</w:t>
      </w:r>
      <w:r w:rsidR="00267998" w:rsidRPr="002C075F">
        <w:rPr>
          <w:rFonts w:asciiTheme="minorHAnsi" w:hAnsiTheme="minorHAnsi" w:cs="Arial"/>
          <w:sz w:val="20"/>
          <w:szCs w:val="20"/>
        </w:rPr>
        <w:t xml:space="preserve">-Rahmenregelung, wobei Tatsachen, die schon bei der Berechnung der Rückforderung nach Ziffer 8 G der </w:t>
      </w:r>
      <w:r w:rsidR="007E2311">
        <w:rPr>
          <w:rFonts w:asciiTheme="minorHAnsi" w:hAnsiTheme="minorHAnsi" w:cs="Arial"/>
          <w:sz w:val="20"/>
          <w:szCs w:val="20"/>
        </w:rPr>
        <w:t>Förderrichtlinie des Bundes</w:t>
      </w:r>
      <w:r w:rsidR="00267998" w:rsidRPr="002C075F">
        <w:rPr>
          <w:rFonts w:asciiTheme="minorHAnsi" w:hAnsiTheme="minorHAnsi" w:cs="Arial"/>
          <w:sz w:val="20"/>
          <w:szCs w:val="20"/>
        </w:rPr>
        <w:t xml:space="preserve"> herangezogen wurden, nicht erneut</w:t>
      </w:r>
      <w:r w:rsidR="003777FE" w:rsidRPr="002C075F">
        <w:rPr>
          <w:rFonts w:asciiTheme="minorHAnsi" w:hAnsiTheme="minorHAnsi" w:cs="Arial"/>
          <w:sz w:val="20"/>
          <w:szCs w:val="20"/>
        </w:rPr>
        <w:t xml:space="preserve"> </w:t>
      </w:r>
      <w:r w:rsidR="00267998" w:rsidRPr="002C075F">
        <w:rPr>
          <w:rFonts w:asciiTheme="minorHAnsi" w:hAnsiTheme="minorHAnsi" w:cs="Arial"/>
          <w:sz w:val="20"/>
          <w:szCs w:val="20"/>
        </w:rPr>
        <w:t>berücksichtigt werden dürfen.</w:t>
      </w:r>
    </w:p>
    <w:p w14:paraId="1C0AB15E" w14:textId="77777777" w:rsidR="00AD3D3C" w:rsidRPr="002C075F" w:rsidRDefault="00AD3D3C" w:rsidP="00AD3D3C">
      <w:pPr>
        <w:tabs>
          <w:tab w:val="left" w:pos="425"/>
          <w:tab w:val="left" w:pos="851"/>
          <w:tab w:val="left" w:pos="1276"/>
          <w:tab w:val="left" w:pos="1701"/>
        </w:tabs>
        <w:ind w:left="851" w:hanging="851"/>
        <w:rPr>
          <w:rFonts w:asciiTheme="minorHAnsi" w:hAnsiTheme="minorHAnsi" w:cs="Arial"/>
          <w:sz w:val="20"/>
          <w:szCs w:val="20"/>
        </w:rPr>
      </w:pPr>
    </w:p>
    <w:p w14:paraId="61431A85" w14:textId="11039878" w:rsidR="00940F63" w:rsidRPr="002C075F" w:rsidRDefault="00940F63" w:rsidP="00C61C6C">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r>
      <w:r w:rsidR="00F74305" w:rsidRPr="002C075F">
        <w:rPr>
          <w:rFonts w:asciiTheme="minorHAnsi" w:hAnsiTheme="minorHAnsi" w:cs="Arial"/>
          <w:sz w:val="20"/>
          <w:szCs w:val="20"/>
        </w:rPr>
        <w:t>c)</w:t>
      </w:r>
      <w:r w:rsidR="00F74305" w:rsidRPr="002C075F">
        <w:rPr>
          <w:rFonts w:asciiTheme="minorHAnsi" w:hAnsiTheme="minorHAnsi" w:cs="Arial"/>
          <w:sz w:val="20"/>
          <w:szCs w:val="20"/>
        </w:rPr>
        <w:tab/>
      </w:r>
      <w:r w:rsidRPr="002C075F">
        <w:rPr>
          <w:rFonts w:asciiTheme="minorHAnsi" w:hAnsiTheme="minorHAnsi" w:cs="Arial"/>
          <w:sz w:val="20"/>
          <w:szCs w:val="20"/>
        </w:rPr>
        <w:t xml:space="preserve">Um zu verhindern, dass </w:t>
      </w:r>
      <w:r w:rsidR="0033096D" w:rsidRPr="002C075F">
        <w:rPr>
          <w:rFonts w:asciiTheme="minorHAnsi" w:hAnsiTheme="minorHAnsi" w:cs="Arial"/>
          <w:sz w:val="20"/>
          <w:szCs w:val="20"/>
        </w:rPr>
        <w:t xml:space="preserve">durch die Gewährung einer Beihilfe einzelnen Betreibern </w:t>
      </w:r>
      <w:r w:rsidRPr="002C075F">
        <w:rPr>
          <w:rFonts w:asciiTheme="minorHAnsi" w:hAnsiTheme="minorHAnsi" w:cs="Arial"/>
          <w:sz w:val="20"/>
          <w:szCs w:val="20"/>
        </w:rPr>
        <w:t xml:space="preserve">eine übermäßige Rendite ermöglicht wird, prüft </w:t>
      </w:r>
      <w:r w:rsidR="0000562A">
        <w:rPr>
          <w:rFonts w:asciiTheme="minorHAnsi" w:hAnsiTheme="minorHAnsi" w:cs="Arial"/>
          <w:sz w:val="20"/>
          <w:szCs w:val="20"/>
        </w:rPr>
        <w:t>d</w:t>
      </w:r>
      <w:r w:rsidR="001C6F78">
        <w:rPr>
          <w:rFonts w:asciiTheme="minorHAnsi" w:hAnsiTheme="minorHAnsi" w:cs="Arial"/>
          <w:sz w:val="20"/>
          <w:szCs w:val="20"/>
        </w:rPr>
        <w:t>er Landkreis</w:t>
      </w:r>
      <w:r w:rsidRPr="002C075F">
        <w:rPr>
          <w:rFonts w:asciiTheme="minorHAnsi" w:hAnsiTheme="minorHAnsi" w:cs="Arial"/>
          <w:sz w:val="20"/>
          <w:szCs w:val="20"/>
        </w:rPr>
        <w:t xml:space="preserve"> </w:t>
      </w:r>
      <w:r w:rsidR="00267998" w:rsidRPr="002C075F">
        <w:rPr>
          <w:rFonts w:asciiTheme="minorHAnsi" w:hAnsiTheme="minorHAnsi" w:cs="Arial"/>
          <w:sz w:val="20"/>
          <w:szCs w:val="20"/>
        </w:rPr>
        <w:t xml:space="preserve">bei einer Förderung größer 10 Mio. Euro </w:t>
      </w:r>
      <w:r w:rsidRPr="002C075F">
        <w:rPr>
          <w:rFonts w:asciiTheme="minorHAnsi" w:hAnsiTheme="minorHAnsi" w:cs="Arial"/>
          <w:sz w:val="20"/>
          <w:szCs w:val="20"/>
        </w:rPr>
        <w:t>nach sieben Jahren ab Inbetriebnahme des Netzes</w:t>
      </w:r>
      <w:r w:rsidR="00267998" w:rsidRPr="002C075F">
        <w:rPr>
          <w:rFonts w:asciiTheme="minorHAnsi" w:hAnsiTheme="minorHAnsi" w:cs="Arial"/>
          <w:sz w:val="20"/>
          <w:szCs w:val="20"/>
        </w:rPr>
        <w:t xml:space="preserve"> </w:t>
      </w:r>
      <w:r w:rsidR="00C1046F">
        <w:rPr>
          <w:rFonts w:asciiTheme="minorHAnsi" w:hAnsiTheme="minorHAnsi" w:cs="Arial"/>
          <w:sz w:val="20"/>
          <w:szCs w:val="20"/>
        </w:rPr>
        <w:t>gem. § 9 NGA-RR</w:t>
      </w:r>
      <w:r w:rsidRPr="002C075F">
        <w:rPr>
          <w:rFonts w:asciiTheme="minorHAnsi" w:hAnsiTheme="minorHAnsi" w:cs="Arial"/>
          <w:sz w:val="20"/>
          <w:szCs w:val="20"/>
        </w:rPr>
        <w:t>, ob der Gewinn aus der Vermarktung der Breitbandzugänge im Projektgebiet über das im Angebot des TK-Unternehmens unterstellte Niveau hinaus angestiegen ist.</w:t>
      </w:r>
      <w:r w:rsidRPr="002C075F">
        <w:rPr>
          <w:rFonts w:asciiTheme="minorHAnsi" w:hAnsiTheme="minorHAnsi" w:cs="Arial"/>
        </w:rPr>
        <w:t xml:space="preserve"> </w:t>
      </w:r>
      <w:r w:rsidRPr="002C075F">
        <w:rPr>
          <w:rFonts w:asciiTheme="minorHAnsi" w:hAnsiTheme="minorHAnsi" w:cs="Arial"/>
          <w:sz w:val="20"/>
          <w:szCs w:val="20"/>
        </w:rPr>
        <w:t xml:space="preserve">Maßgeblich ist </w:t>
      </w:r>
      <w:r w:rsidR="00E240CC" w:rsidRPr="002C075F">
        <w:rPr>
          <w:rFonts w:asciiTheme="minorHAnsi" w:hAnsiTheme="minorHAnsi" w:cs="Arial"/>
          <w:sz w:val="20"/>
          <w:szCs w:val="20"/>
        </w:rPr>
        <w:t>der Gewinn, wie er als Differenz des Barwerts aller Einnahmen und aller Kosten des Netzaufbaus und –betriebs in dem Blatt zur Wirtschaftlichkeitslückenberechnung, das Teil des Angebotes ist</w:t>
      </w:r>
      <w:r w:rsidR="00792190" w:rsidRPr="002C075F">
        <w:rPr>
          <w:rFonts w:asciiTheme="minorHAnsi" w:hAnsiTheme="minorHAnsi" w:cs="Arial"/>
          <w:sz w:val="20"/>
          <w:szCs w:val="20"/>
        </w:rPr>
        <w:t xml:space="preserve"> </w:t>
      </w:r>
      <w:r w:rsidRPr="002C075F">
        <w:rPr>
          <w:rFonts w:asciiTheme="minorHAnsi" w:hAnsiTheme="minorHAnsi" w:cs="Arial"/>
          <w:sz w:val="20"/>
          <w:szCs w:val="20"/>
        </w:rPr>
        <w:t>(</w:t>
      </w:r>
      <w:r w:rsidRPr="002C075F">
        <w:rPr>
          <w:rFonts w:asciiTheme="minorHAnsi" w:hAnsiTheme="minorHAnsi" w:cs="Arial"/>
          <w:b/>
          <w:sz w:val="20"/>
          <w:szCs w:val="20"/>
        </w:rPr>
        <w:t xml:space="preserve">Anlage </w:t>
      </w:r>
      <w:r w:rsidR="00015DF4" w:rsidRPr="002C075F">
        <w:rPr>
          <w:rFonts w:asciiTheme="minorHAnsi" w:hAnsiTheme="minorHAnsi" w:cs="Arial"/>
          <w:b/>
          <w:sz w:val="20"/>
          <w:szCs w:val="20"/>
        </w:rPr>
        <w:t>5</w:t>
      </w:r>
      <w:r w:rsidR="00015DF4" w:rsidRPr="002C075F">
        <w:rPr>
          <w:rFonts w:asciiTheme="minorHAnsi" w:hAnsiTheme="minorHAnsi" w:cs="Arial"/>
          <w:sz w:val="20"/>
          <w:szCs w:val="20"/>
        </w:rPr>
        <w:t xml:space="preserve">), </w:t>
      </w:r>
      <w:r w:rsidRPr="002C075F">
        <w:rPr>
          <w:rFonts w:asciiTheme="minorHAnsi" w:hAnsiTheme="minorHAnsi" w:cs="Arial"/>
          <w:sz w:val="20"/>
          <w:szCs w:val="20"/>
        </w:rPr>
        <w:t xml:space="preserve">wiedergegeben ist. Übersteigt der tatsächliche Gewinn den erwarteten Gewinn </w:t>
      </w:r>
      <w:r w:rsidR="00267998" w:rsidRPr="002C075F">
        <w:rPr>
          <w:rFonts w:asciiTheme="minorHAnsi" w:hAnsiTheme="minorHAnsi" w:cs="Arial"/>
          <w:sz w:val="20"/>
          <w:szCs w:val="20"/>
        </w:rPr>
        <w:t xml:space="preserve">unter Berücksichtigung der bereits nach Ziffer 8 G </w:t>
      </w:r>
      <w:r w:rsidR="007E2311">
        <w:rPr>
          <w:rFonts w:asciiTheme="minorHAnsi" w:hAnsiTheme="minorHAnsi" w:cs="Arial"/>
          <w:sz w:val="20"/>
          <w:szCs w:val="20"/>
        </w:rPr>
        <w:t xml:space="preserve">der Förderrichtlinie des Bundes </w:t>
      </w:r>
      <w:r w:rsidR="00267998" w:rsidRPr="002C075F">
        <w:rPr>
          <w:rFonts w:asciiTheme="minorHAnsi" w:hAnsiTheme="minorHAnsi" w:cs="Arial"/>
          <w:sz w:val="20"/>
          <w:szCs w:val="20"/>
        </w:rPr>
        <w:t xml:space="preserve">zu leistenden Rückzahlung </w:t>
      </w:r>
      <w:r w:rsidRPr="002C075F">
        <w:rPr>
          <w:rFonts w:asciiTheme="minorHAnsi" w:hAnsiTheme="minorHAnsi" w:cs="Arial"/>
          <w:sz w:val="20"/>
          <w:szCs w:val="20"/>
        </w:rPr>
        <w:t xml:space="preserve">im Überprüfungszeitraum im Schnitt um mehr als 30% und hat keine entsprechende Preissenkung für den Endkunden stattgefunden, zahlt das TK-Unternehmen an </w:t>
      </w:r>
      <w:r w:rsidR="00E17601">
        <w:rPr>
          <w:rFonts w:asciiTheme="minorHAnsi" w:hAnsiTheme="minorHAnsi" w:cs="Arial"/>
          <w:sz w:val="20"/>
          <w:szCs w:val="20"/>
        </w:rPr>
        <w:t>den Landkreis</w:t>
      </w:r>
      <w:r w:rsidR="008C4353">
        <w:rPr>
          <w:rFonts w:asciiTheme="minorHAnsi" w:hAnsiTheme="minorHAnsi"/>
          <w:sz w:val="20"/>
          <w:szCs w:val="20"/>
        </w:rPr>
        <w:t xml:space="preserve"> </w:t>
      </w:r>
      <w:r w:rsidR="00E17601">
        <w:rPr>
          <w:rFonts w:asciiTheme="minorHAnsi" w:hAnsiTheme="minorHAnsi" w:cs="Arial"/>
          <w:sz w:val="20"/>
          <w:szCs w:val="20"/>
        </w:rPr>
        <w:t xml:space="preserve">den </w:t>
      </w:r>
      <w:r w:rsidRPr="002C075F">
        <w:rPr>
          <w:rFonts w:asciiTheme="minorHAnsi" w:hAnsiTheme="minorHAnsi" w:cs="Arial"/>
          <w:sz w:val="20"/>
          <w:szCs w:val="20"/>
        </w:rPr>
        <w:t xml:space="preserve">diese 30% übersteigenden Anteil des Gewinns aus. </w:t>
      </w:r>
    </w:p>
    <w:p w14:paraId="665D4312"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p>
    <w:p w14:paraId="22E2F2D1" w14:textId="085E4002"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Zum Zwecke der Prüfung dieses Ausgleichsmechanismus legt das TK-Unternehmen </w:t>
      </w:r>
      <w:r w:rsidR="002C5A7B">
        <w:rPr>
          <w:rFonts w:asciiTheme="minorHAnsi" w:hAnsiTheme="minorHAnsi" w:cs="Arial"/>
          <w:sz w:val="20"/>
          <w:szCs w:val="20"/>
        </w:rPr>
        <w:t>dem Landkreis</w:t>
      </w:r>
      <w:r w:rsidRPr="002C075F">
        <w:rPr>
          <w:rFonts w:asciiTheme="minorHAnsi" w:hAnsiTheme="minorHAnsi" w:cs="Arial"/>
          <w:sz w:val="20"/>
          <w:szCs w:val="20"/>
        </w:rPr>
        <w:t xml:space="preserve"> bis </w:t>
      </w:r>
      <w:r w:rsidR="008C62A3" w:rsidRPr="002C075F">
        <w:rPr>
          <w:rFonts w:asciiTheme="minorHAnsi" w:hAnsiTheme="minorHAnsi" w:cs="Arial"/>
          <w:sz w:val="20"/>
          <w:szCs w:val="20"/>
        </w:rPr>
        <w:t xml:space="preserve">spätestens 7 Jahre nach </w:t>
      </w:r>
      <w:r w:rsidR="001C7442" w:rsidRPr="002C075F">
        <w:rPr>
          <w:rFonts w:asciiTheme="minorHAnsi" w:hAnsiTheme="minorHAnsi" w:cs="Arial"/>
          <w:sz w:val="20"/>
          <w:szCs w:val="20"/>
        </w:rPr>
        <w:t xml:space="preserve">Vorlage des Verwendungsnachweises durch </w:t>
      </w:r>
      <w:r w:rsidR="00901F6D">
        <w:rPr>
          <w:rFonts w:asciiTheme="minorHAnsi" w:hAnsiTheme="minorHAnsi" w:cs="Arial"/>
          <w:sz w:val="20"/>
          <w:szCs w:val="20"/>
        </w:rPr>
        <w:t>d</w:t>
      </w:r>
      <w:r w:rsidR="00E17601">
        <w:rPr>
          <w:rFonts w:asciiTheme="minorHAnsi" w:hAnsiTheme="minorHAnsi" w:cs="Arial"/>
          <w:sz w:val="20"/>
          <w:szCs w:val="20"/>
        </w:rPr>
        <w:t xml:space="preserve">en Landkreis </w:t>
      </w:r>
      <w:r w:rsidR="001C7442" w:rsidRPr="002C075F">
        <w:rPr>
          <w:rFonts w:asciiTheme="minorHAnsi" w:hAnsiTheme="minorHAnsi" w:cs="Arial"/>
          <w:sz w:val="20"/>
          <w:szCs w:val="20"/>
        </w:rPr>
        <w:t xml:space="preserve">gemäß § </w:t>
      </w:r>
      <w:r w:rsidR="005B43F4">
        <w:rPr>
          <w:rFonts w:asciiTheme="minorHAnsi" w:hAnsiTheme="minorHAnsi" w:cs="Arial"/>
          <w:sz w:val="20"/>
          <w:szCs w:val="20"/>
        </w:rPr>
        <w:t>9</w:t>
      </w:r>
      <w:r w:rsidR="001C7442" w:rsidRPr="002C075F">
        <w:rPr>
          <w:rFonts w:asciiTheme="minorHAnsi" w:hAnsiTheme="minorHAnsi" w:cs="Arial"/>
          <w:sz w:val="20"/>
          <w:szCs w:val="20"/>
        </w:rPr>
        <w:t xml:space="preserve"> Abs. 2 lit. e)</w:t>
      </w:r>
      <w:r w:rsidRPr="002C075F">
        <w:rPr>
          <w:rFonts w:asciiTheme="minorHAnsi" w:hAnsiTheme="minorHAnsi" w:cs="Arial"/>
          <w:sz w:val="20"/>
          <w:szCs w:val="20"/>
        </w:rPr>
        <w:t xml:space="preserve"> einen prüffähigen sowie durch einen Wirtschaftsprüfer als ordnungsgemäß bescheinigten Nachweis über den anrechenbaren Gewinn nach § 9 Ziff. 1 </w:t>
      </w:r>
      <w:r w:rsidR="005B43F4">
        <w:rPr>
          <w:rFonts w:asciiTheme="minorHAnsi" w:hAnsiTheme="minorHAnsi" w:cs="Arial"/>
          <w:sz w:val="20"/>
          <w:szCs w:val="20"/>
        </w:rPr>
        <w:t xml:space="preserve">NGA-RR </w:t>
      </w:r>
      <w:r w:rsidRPr="002C075F">
        <w:rPr>
          <w:rFonts w:asciiTheme="minorHAnsi" w:hAnsiTheme="minorHAnsi" w:cs="Arial"/>
          <w:sz w:val="20"/>
          <w:szCs w:val="20"/>
        </w:rPr>
        <w:t>vor</w:t>
      </w:r>
      <w:r w:rsidR="001C7442" w:rsidRPr="002C075F">
        <w:rPr>
          <w:rFonts w:asciiTheme="minorHAnsi" w:hAnsiTheme="minorHAnsi" w:cs="Arial"/>
          <w:sz w:val="20"/>
          <w:szCs w:val="20"/>
        </w:rPr>
        <w:t>, sofern die Fördermittelgeber nicht eine andere Frist verbindlich festlegen</w:t>
      </w:r>
      <w:r w:rsidRPr="002C075F">
        <w:rPr>
          <w:rFonts w:asciiTheme="minorHAnsi" w:hAnsiTheme="minorHAnsi" w:cs="Arial"/>
          <w:sz w:val="20"/>
          <w:szCs w:val="20"/>
        </w:rPr>
        <w:t>.</w:t>
      </w:r>
      <w:r w:rsidR="002D1CD5">
        <w:rPr>
          <w:rFonts w:asciiTheme="minorHAnsi" w:hAnsiTheme="minorHAnsi" w:cs="Arial"/>
          <w:sz w:val="20"/>
          <w:szCs w:val="20"/>
        </w:rPr>
        <w:t xml:space="preserve"> Im Übrigen gilt Ziff. 3 BNBest-Breitband. Die für den vertragsgemäßen </w:t>
      </w:r>
      <w:r w:rsidR="000374D1">
        <w:rPr>
          <w:rFonts w:asciiTheme="minorHAnsi" w:hAnsiTheme="minorHAnsi" w:cs="Arial"/>
          <w:sz w:val="20"/>
          <w:szCs w:val="20"/>
        </w:rPr>
        <w:t xml:space="preserve">Netzaufbau angefallenen tatsächlichen Kosten finden bei der Ermittlung eines etwa zurückzufordernden Förderbetrages maximal im Umfang der vom TK-Unternehmen geschätzten Investitionskosten Berücksichtigung. </w:t>
      </w:r>
    </w:p>
    <w:p w14:paraId="7789F744" w14:textId="77777777" w:rsidR="00940F63" w:rsidRDefault="00940F63" w:rsidP="00940F63">
      <w:pPr>
        <w:tabs>
          <w:tab w:val="left" w:pos="425"/>
          <w:tab w:val="left" w:pos="851"/>
          <w:tab w:val="left" w:pos="1276"/>
          <w:tab w:val="left" w:pos="1701"/>
        </w:tabs>
        <w:ind w:left="851" w:hanging="851"/>
        <w:rPr>
          <w:rFonts w:asciiTheme="minorHAnsi" w:hAnsiTheme="minorHAnsi" w:cs="Arial"/>
          <w:sz w:val="20"/>
          <w:szCs w:val="20"/>
        </w:rPr>
      </w:pPr>
    </w:p>
    <w:p w14:paraId="02DFE684" w14:textId="77777777" w:rsidR="00B46E1D" w:rsidRPr="002C075F" w:rsidRDefault="00B46E1D" w:rsidP="00940F63">
      <w:pPr>
        <w:tabs>
          <w:tab w:val="left" w:pos="425"/>
          <w:tab w:val="left" w:pos="851"/>
          <w:tab w:val="left" w:pos="1276"/>
          <w:tab w:val="left" w:pos="1701"/>
        </w:tabs>
        <w:ind w:left="851" w:hanging="851"/>
        <w:rPr>
          <w:rFonts w:asciiTheme="minorHAnsi" w:hAnsiTheme="minorHAnsi" w:cs="Arial"/>
          <w:sz w:val="20"/>
          <w:szCs w:val="20"/>
        </w:rPr>
      </w:pPr>
    </w:p>
    <w:p w14:paraId="629AFE56" w14:textId="77777777" w:rsidR="007F2485" w:rsidRPr="002C075F" w:rsidRDefault="007F2485" w:rsidP="007F2485">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3C17D4">
        <w:rPr>
          <w:rFonts w:asciiTheme="minorHAnsi" w:hAnsiTheme="minorHAnsi" w:cs="Arial"/>
          <w:b/>
          <w:sz w:val="20"/>
          <w:szCs w:val="20"/>
        </w:rPr>
        <w:t>1</w:t>
      </w:r>
      <w:r w:rsidR="005D18E0">
        <w:rPr>
          <w:rFonts w:asciiTheme="minorHAnsi" w:hAnsiTheme="minorHAnsi" w:cs="Arial"/>
          <w:b/>
          <w:sz w:val="20"/>
          <w:szCs w:val="20"/>
        </w:rPr>
        <w:t>5</w:t>
      </w:r>
      <w:r w:rsidRPr="002C075F">
        <w:rPr>
          <w:rFonts w:asciiTheme="minorHAnsi" w:hAnsiTheme="minorHAnsi" w:cs="Arial"/>
          <w:b/>
          <w:sz w:val="20"/>
          <w:szCs w:val="20"/>
        </w:rPr>
        <w:t xml:space="preserve"> Haftung</w:t>
      </w:r>
    </w:p>
    <w:p w14:paraId="6F1C25C6" w14:textId="77777777" w:rsidR="007F2485" w:rsidRPr="002C075F" w:rsidRDefault="007F2485" w:rsidP="007F2485">
      <w:pPr>
        <w:tabs>
          <w:tab w:val="left" w:pos="425"/>
          <w:tab w:val="left" w:pos="851"/>
          <w:tab w:val="left" w:pos="1276"/>
          <w:tab w:val="left" w:pos="1701"/>
        </w:tabs>
        <w:ind w:left="420" w:hanging="420"/>
        <w:rPr>
          <w:rFonts w:asciiTheme="minorHAnsi" w:hAnsiTheme="minorHAnsi" w:cs="Arial"/>
          <w:sz w:val="20"/>
          <w:szCs w:val="20"/>
        </w:rPr>
      </w:pPr>
    </w:p>
    <w:p w14:paraId="25E2096E" w14:textId="77777777" w:rsidR="007F2485" w:rsidRPr="002C075F" w:rsidRDefault="007F2485" w:rsidP="007F2485">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Die Vertragsparteien haften einander nach den gesetzlichen Vorschriften.</w:t>
      </w:r>
    </w:p>
    <w:p w14:paraId="6B907509" w14:textId="77777777" w:rsidR="007F2485" w:rsidRPr="002C075F" w:rsidRDefault="007F2485" w:rsidP="007F2485">
      <w:pPr>
        <w:tabs>
          <w:tab w:val="left" w:pos="425"/>
          <w:tab w:val="left" w:pos="851"/>
          <w:tab w:val="left" w:pos="1276"/>
          <w:tab w:val="left" w:pos="1701"/>
        </w:tabs>
        <w:rPr>
          <w:rFonts w:asciiTheme="minorHAnsi" w:hAnsiTheme="minorHAnsi" w:cs="Arial"/>
          <w:sz w:val="20"/>
          <w:szCs w:val="20"/>
        </w:rPr>
      </w:pPr>
    </w:p>
    <w:p w14:paraId="1FE6BD54" w14:textId="77777777" w:rsidR="007F2485" w:rsidRPr="002C075F" w:rsidRDefault="007F2485" w:rsidP="007F2485">
      <w:pPr>
        <w:tabs>
          <w:tab w:val="left" w:pos="425"/>
          <w:tab w:val="left" w:pos="851"/>
          <w:tab w:val="left" w:pos="1276"/>
          <w:tab w:val="left" w:pos="1701"/>
        </w:tabs>
        <w:rPr>
          <w:rFonts w:asciiTheme="minorHAnsi" w:hAnsiTheme="minorHAnsi" w:cs="Arial"/>
          <w:sz w:val="20"/>
          <w:szCs w:val="20"/>
        </w:rPr>
      </w:pPr>
    </w:p>
    <w:p w14:paraId="71F9F815" w14:textId="6E47B9B5"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6</w:t>
      </w:r>
      <w:r w:rsidRPr="002C075F">
        <w:rPr>
          <w:rFonts w:asciiTheme="minorHAnsi" w:hAnsiTheme="minorHAnsi" w:cs="Arial"/>
          <w:b/>
          <w:sz w:val="20"/>
          <w:szCs w:val="20"/>
        </w:rPr>
        <w:t xml:space="preserve"> </w:t>
      </w:r>
      <w:r w:rsidR="005A3747" w:rsidRPr="002C075F">
        <w:rPr>
          <w:rFonts w:asciiTheme="minorHAnsi" w:hAnsiTheme="minorHAnsi" w:cs="Arial"/>
          <w:b/>
          <w:sz w:val="20"/>
          <w:szCs w:val="20"/>
        </w:rPr>
        <w:t>Inkrafttreten und</w:t>
      </w:r>
      <w:r w:rsidR="00BC0E12" w:rsidRPr="002C075F">
        <w:rPr>
          <w:rFonts w:asciiTheme="minorHAnsi" w:hAnsiTheme="minorHAnsi" w:cs="Arial"/>
          <w:b/>
          <w:sz w:val="20"/>
          <w:szCs w:val="20"/>
        </w:rPr>
        <w:t xml:space="preserve"> </w:t>
      </w:r>
      <w:r w:rsidR="00880E9A">
        <w:rPr>
          <w:rFonts w:asciiTheme="minorHAnsi" w:hAnsiTheme="minorHAnsi" w:cs="Arial"/>
          <w:b/>
          <w:sz w:val="20"/>
          <w:szCs w:val="20"/>
        </w:rPr>
        <w:t xml:space="preserve">Kündigungsrecht </w:t>
      </w:r>
      <w:r w:rsidR="002C5A7B">
        <w:rPr>
          <w:rFonts w:asciiTheme="minorHAnsi" w:hAnsiTheme="minorHAnsi" w:cs="Arial"/>
          <w:b/>
          <w:sz w:val="20"/>
          <w:szCs w:val="20"/>
        </w:rPr>
        <w:t>des Landkreises</w:t>
      </w:r>
    </w:p>
    <w:p w14:paraId="1DAF4327" w14:textId="77777777" w:rsidR="00BC0E12" w:rsidRPr="002C075F" w:rsidRDefault="00BC0E12" w:rsidP="00BC0E12">
      <w:pPr>
        <w:tabs>
          <w:tab w:val="left" w:pos="425"/>
          <w:tab w:val="left" w:pos="851"/>
          <w:tab w:val="left" w:pos="1276"/>
          <w:tab w:val="left" w:pos="1701"/>
        </w:tabs>
        <w:ind w:left="420" w:hanging="420"/>
        <w:rPr>
          <w:rFonts w:asciiTheme="minorHAnsi" w:hAnsiTheme="minorHAnsi" w:cs="Arial"/>
          <w:sz w:val="20"/>
          <w:szCs w:val="20"/>
        </w:rPr>
      </w:pPr>
    </w:p>
    <w:p w14:paraId="67AFFD04" w14:textId="5E3A7E45" w:rsidR="00BC0E12" w:rsidRPr="005E3E87" w:rsidRDefault="00BC0E12" w:rsidP="00BC0E12">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Der Vertrag tritt mit rechtsverbindlicher Unterzeichnung durch beide Vertragsparteien, jedoch nicht früher als mit dem Erlass</w:t>
      </w:r>
      <w:r w:rsidR="00A4476F" w:rsidRPr="002C075F">
        <w:rPr>
          <w:rFonts w:asciiTheme="minorHAnsi" w:hAnsiTheme="minorHAnsi" w:cs="Arial"/>
          <w:sz w:val="20"/>
          <w:szCs w:val="20"/>
        </w:rPr>
        <w:t xml:space="preserve"> de</w:t>
      </w:r>
      <w:r w:rsidR="005E79CB" w:rsidRPr="002C075F">
        <w:rPr>
          <w:rFonts w:asciiTheme="minorHAnsi" w:hAnsiTheme="minorHAnsi" w:cs="Arial"/>
          <w:sz w:val="20"/>
          <w:szCs w:val="20"/>
        </w:rPr>
        <w:t>r</w:t>
      </w:r>
      <w:r w:rsidR="00A4476F" w:rsidRPr="002C075F">
        <w:rPr>
          <w:rFonts w:asciiTheme="minorHAnsi" w:hAnsiTheme="minorHAnsi" w:cs="Arial"/>
          <w:sz w:val="20"/>
          <w:szCs w:val="20"/>
        </w:rPr>
        <w:t xml:space="preserve"> endgültigen Förderbescheide des Bundesministeriums für Verkehr und digitale Infrastruktur </w:t>
      </w:r>
      <w:r w:rsidR="005E79CB" w:rsidRPr="002C075F">
        <w:rPr>
          <w:rFonts w:asciiTheme="minorHAnsi" w:hAnsiTheme="minorHAnsi" w:cs="Arial"/>
          <w:sz w:val="20"/>
          <w:szCs w:val="20"/>
        </w:rPr>
        <w:t xml:space="preserve">und </w:t>
      </w:r>
      <w:r w:rsidR="005E3E87">
        <w:rPr>
          <w:rFonts w:asciiTheme="minorHAnsi" w:hAnsiTheme="minorHAnsi" w:cs="Arial"/>
          <w:sz w:val="20"/>
          <w:szCs w:val="20"/>
        </w:rPr>
        <w:t>des</w:t>
      </w:r>
      <w:r w:rsidR="00D41F68">
        <w:rPr>
          <w:rFonts w:asciiTheme="minorHAnsi" w:hAnsiTheme="minorHAnsi" w:cs="Arial"/>
          <w:sz w:val="20"/>
          <w:szCs w:val="20"/>
        </w:rPr>
        <w:t xml:space="preserve"> Landes Niedersachsen </w:t>
      </w:r>
      <w:r w:rsidRPr="005E3E87">
        <w:rPr>
          <w:rFonts w:asciiTheme="minorHAnsi" w:hAnsiTheme="minorHAnsi" w:cs="Arial"/>
          <w:sz w:val="20"/>
          <w:szCs w:val="20"/>
        </w:rPr>
        <w:t xml:space="preserve">in Kraft. </w:t>
      </w:r>
    </w:p>
    <w:p w14:paraId="658A7817" w14:textId="77777777" w:rsidR="00BC0E12" w:rsidRPr="002C075F" w:rsidRDefault="00BC0E12" w:rsidP="00940F63">
      <w:pPr>
        <w:tabs>
          <w:tab w:val="left" w:pos="425"/>
          <w:tab w:val="left" w:pos="851"/>
          <w:tab w:val="left" w:pos="1276"/>
          <w:tab w:val="left" w:pos="1701"/>
        </w:tabs>
        <w:rPr>
          <w:rFonts w:asciiTheme="minorHAnsi" w:hAnsiTheme="minorHAnsi" w:cs="Arial"/>
          <w:sz w:val="20"/>
          <w:szCs w:val="20"/>
        </w:rPr>
      </w:pPr>
    </w:p>
    <w:p w14:paraId="0C2DEAF1" w14:textId="77777777" w:rsidR="00940F63" w:rsidRPr="002C075F" w:rsidRDefault="00BC0E12" w:rsidP="00C7233F">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Eine vorzeitige Kündigung </w:t>
      </w:r>
      <w:r w:rsidR="00A07BFA" w:rsidRPr="002C075F">
        <w:rPr>
          <w:rFonts w:asciiTheme="minorHAnsi" w:hAnsiTheme="minorHAnsi" w:cs="Arial"/>
          <w:sz w:val="20"/>
          <w:szCs w:val="20"/>
        </w:rPr>
        <w:t xml:space="preserve">vor Ablauf der </w:t>
      </w:r>
      <w:r w:rsidR="003E3FBD" w:rsidRPr="002C075F">
        <w:rPr>
          <w:rFonts w:asciiTheme="minorHAnsi" w:hAnsiTheme="minorHAnsi" w:cs="Arial"/>
          <w:sz w:val="20"/>
          <w:szCs w:val="20"/>
        </w:rPr>
        <w:t>Zweckbindungsfrist</w:t>
      </w:r>
      <w:r w:rsidR="00A07BFA" w:rsidRPr="002C075F">
        <w:rPr>
          <w:rFonts w:asciiTheme="minorHAnsi" w:hAnsiTheme="minorHAnsi" w:cs="Arial"/>
          <w:sz w:val="20"/>
          <w:szCs w:val="20"/>
        </w:rPr>
        <w:t xml:space="preserve"> </w:t>
      </w:r>
      <w:r w:rsidRPr="002C075F">
        <w:rPr>
          <w:rFonts w:asciiTheme="minorHAnsi" w:hAnsiTheme="minorHAnsi" w:cs="Arial"/>
          <w:sz w:val="20"/>
          <w:szCs w:val="20"/>
        </w:rPr>
        <w:t xml:space="preserve">ist ausgeschlossen. Hiervon unberührt bleibt das Recht </w:t>
      </w:r>
      <w:r w:rsidR="000374D1">
        <w:rPr>
          <w:rFonts w:asciiTheme="minorHAnsi" w:hAnsiTheme="minorHAnsi" w:cs="Arial"/>
          <w:sz w:val="20"/>
          <w:szCs w:val="20"/>
        </w:rPr>
        <w:t xml:space="preserve">der Vertragsparteien </w:t>
      </w:r>
      <w:r w:rsidRPr="002C075F">
        <w:rPr>
          <w:rFonts w:asciiTheme="minorHAnsi" w:hAnsiTheme="minorHAnsi" w:cs="Arial"/>
          <w:sz w:val="20"/>
          <w:szCs w:val="20"/>
        </w:rPr>
        <w:t xml:space="preserve">zu einer außerordentlichen Kündigung aus wichtigem Grund. </w:t>
      </w:r>
      <w:r w:rsidR="00940F63" w:rsidRPr="002C075F">
        <w:rPr>
          <w:rFonts w:asciiTheme="minorHAnsi" w:hAnsiTheme="minorHAnsi" w:cs="Arial"/>
          <w:sz w:val="20"/>
          <w:szCs w:val="20"/>
        </w:rPr>
        <w:t xml:space="preserve">Ein wichtiger </w:t>
      </w:r>
      <w:r w:rsidR="00195059" w:rsidRPr="002C075F">
        <w:rPr>
          <w:rFonts w:asciiTheme="minorHAnsi" w:hAnsiTheme="minorHAnsi" w:cs="Arial"/>
          <w:sz w:val="20"/>
          <w:szCs w:val="20"/>
        </w:rPr>
        <w:t>Kündigungs</w:t>
      </w:r>
      <w:r w:rsidR="00BD7899" w:rsidRPr="002C075F">
        <w:rPr>
          <w:rFonts w:asciiTheme="minorHAnsi" w:hAnsiTheme="minorHAnsi" w:cs="Arial"/>
          <w:sz w:val="20"/>
          <w:szCs w:val="20"/>
        </w:rPr>
        <w:t>g</w:t>
      </w:r>
      <w:r w:rsidR="00940F63" w:rsidRPr="002C075F">
        <w:rPr>
          <w:rFonts w:asciiTheme="minorHAnsi" w:hAnsiTheme="minorHAnsi" w:cs="Arial"/>
          <w:sz w:val="20"/>
          <w:szCs w:val="20"/>
        </w:rPr>
        <w:t>rund liegt insbesondere vor, wenn</w:t>
      </w:r>
    </w:p>
    <w:p w14:paraId="589AD832"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r w:rsidRPr="002C075F">
        <w:rPr>
          <w:rFonts w:asciiTheme="minorHAnsi" w:hAnsiTheme="minorHAnsi" w:cs="Arial"/>
          <w:sz w:val="20"/>
          <w:szCs w:val="20"/>
        </w:rPr>
        <w:tab/>
      </w:r>
    </w:p>
    <w:p w14:paraId="4764DC4B" w14:textId="77777777" w:rsidR="00BD0E3E" w:rsidRPr="00450E92" w:rsidRDefault="00450E92" w:rsidP="00450E92">
      <w:pPr>
        <w:tabs>
          <w:tab w:val="left" w:pos="425"/>
          <w:tab w:val="left" w:pos="851"/>
          <w:tab w:val="left" w:pos="1276"/>
          <w:tab w:val="left" w:pos="1701"/>
        </w:tabs>
        <w:ind w:left="851" w:hanging="431"/>
        <w:rPr>
          <w:rFonts w:asciiTheme="minorHAnsi" w:hAnsiTheme="minorHAnsi" w:cs="Arial"/>
          <w:sz w:val="20"/>
          <w:szCs w:val="20"/>
        </w:rPr>
      </w:pPr>
      <w:r w:rsidRPr="00450E92">
        <w:rPr>
          <w:rFonts w:asciiTheme="minorHAnsi" w:hAnsiTheme="minorHAnsi" w:cs="Arial"/>
          <w:sz w:val="20"/>
          <w:szCs w:val="20"/>
        </w:rPr>
        <w:t>a)</w:t>
      </w:r>
      <w:r>
        <w:rPr>
          <w:rFonts w:asciiTheme="minorHAnsi" w:hAnsiTheme="minorHAnsi" w:cs="Arial"/>
          <w:sz w:val="20"/>
          <w:szCs w:val="20"/>
        </w:rPr>
        <w:t xml:space="preserve"> </w:t>
      </w:r>
      <w:r>
        <w:rPr>
          <w:rFonts w:asciiTheme="minorHAnsi" w:hAnsiTheme="minorHAnsi" w:cs="Arial"/>
          <w:sz w:val="20"/>
          <w:szCs w:val="20"/>
        </w:rPr>
        <w:tab/>
      </w:r>
      <w:r w:rsidR="00940F63" w:rsidRPr="00450E92">
        <w:rPr>
          <w:rFonts w:asciiTheme="minorHAnsi" w:hAnsiTheme="minorHAnsi" w:cs="Arial"/>
          <w:sz w:val="20"/>
          <w:szCs w:val="20"/>
        </w:rPr>
        <w:t xml:space="preserve">eine von Seiten des Bundes, des Landes oder einer anderen Stelle </w:t>
      </w:r>
      <w:r w:rsidR="008847DF" w:rsidRPr="00450E92">
        <w:rPr>
          <w:rFonts w:asciiTheme="minorHAnsi" w:hAnsiTheme="minorHAnsi" w:cs="Arial"/>
          <w:sz w:val="20"/>
          <w:szCs w:val="20"/>
        </w:rPr>
        <w:t xml:space="preserve">(einschließlich der KAF-Mittel) </w:t>
      </w:r>
      <w:r w:rsidR="00940F63" w:rsidRPr="00450E92">
        <w:rPr>
          <w:rFonts w:asciiTheme="minorHAnsi" w:hAnsiTheme="minorHAnsi" w:cs="Arial"/>
          <w:sz w:val="20"/>
          <w:szCs w:val="20"/>
        </w:rPr>
        <w:t>gewährte Förderung im Falle einer Auszahlungssperre oder aus sonstigen zwingenden Gründen widerrufen wird</w:t>
      </w:r>
      <w:r w:rsidR="00CE680B" w:rsidRPr="00450E92">
        <w:rPr>
          <w:rFonts w:asciiTheme="minorHAnsi" w:hAnsiTheme="minorHAnsi" w:cs="Arial"/>
          <w:sz w:val="20"/>
          <w:szCs w:val="20"/>
        </w:rPr>
        <w:t>;</w:t>
      </w:r>
    </w:p>
    <w:p w14:paraId="0363F2D4" w14:textId="77777777" w:rsidR="00BD0E3E" w:rsidRPr="002C075F" w:rsidRDefault="00BD0E3E" w:rsidP="00BD0E3E">
      <w:pPr>
        <w:pStyle w:val="Listenabsatz"/>
        <w:tabs>
          <w:tab w:val="left" w:pos="425"/>
          <w:tab w:val="left" w:pos="851"/>
          <w:tab w:val="left" w:pos="1276"/>
          <w:tab w:val="left" w:pos="1701"/>
        </w:tabs>
        <w:ind w:left="780"/>
        <w:rPr>
          <w:rFonts w:asciiTheme="minorHAnsi" w:hAnsiTheme="minorHAnsi" w:cs="Arial"/>
          <w:sz w:val="20"/>
          <w:szCs w:val="20"/>
        </w:rPr>
      </w:pPr>
    </w:p>
    <w:p w14:paraId="2C6770BB" w14:textId="24047240" w:rsidR="00940F63" w:rsidRPr="00450E92" w:rsidRDefault="00450E92" w:rsidP="00450E92">
      <w:pPr>
        <w:tabs>
          <w:tab w:val="left" w:pos="425"/>
          <w:tab w:val="left" w:pos="851"/>
          <w:tab w:val="left" w:pos="1276"/>
          <w:tab w:val="left" w:pos="1701"/>
        </w:tabs>
        <w:ind w:left="851" w:hanging="851"/>
        <w:rPr>
          <w:rFonts w:asciiTheme="minorHAnsi" w:hAnsiTheme="minorHAnsi" w:cs="Arial"/>
          <w:sz w:val="20"/>
          <w:szCs w:val="20"/>
        </w:rPr>
      </w:pPr>
      <w:r>
        <w:rPr>
          <w:rFonts w:asciiTheme="minorHAnsi" w:hAnsiTheme="minorHAnsi" w:cs="Arial"/>
          <w:sz w:val="20"/>
          <w:szCs w:val="20"/>
        </w:rPr>
        <w:tab/>
        <w:t>b)</w:t>
      </w:r>
      <w:r>
        <w:rPr>
          <w:rFonts w:asciiTheme="minorHAnsi" w:hAnsiTheme="minorHAnsi" w:cs="Arial"/>
          <w:sz w:val="20"/>
          <w:szCs w:val="20"/>
        </w:rPr>
        <w:tab/>
      </w:r>
      <w:r w:rsidR="00863554" w:rsidRPr="00450E92">
        <w:rPr>
          <w:rFonts w:asciiTheme="minorHAnsi" w:hAnsiTheme="minorHAnsi" w:cs="Arial"/>
          <w:sz w:val="20"/>
          <w:szCs w:val="20"/>
        </w:rPr>
        <w:t>die</w:t>
      </w:r>
      <w:r w:rsidR="00940F63" w:rsidRPr="00450E92">
        <w:rPr>
          <w:rFonts w:asciiTheme="minorHAnsi" w:hAnsiTheme="minorHAnsi" w:cs="Arial"/>
          <w:sz w:val="20"/>
          <w:szCs w:val="20"/>
        </w:rPr>
        <w:t xml:space="preserve"> der Förderung zugrundeliegende</w:t>
      </w:r>
      <w:r w:rsidR="005E3E87">
        <w:rPr>
          <w:rFonts w:asciiTheme="minorHAnsi" w:hAnsiTheme="minorHAnsi" w:cs="Arial"/>
          <w:sz w:val="20"/>
          <w:szCs w:val="20"/>
        </w:rPr>
        <w:t>n</w:t>
      </w:r>
      <w:r w:rsidR="00940F63" w:rsidRPr="00450E92">
        <w:rPr>
          <w:rFonts w:asciiTheme="minorHAnsi" w:hAnsiTheme="minorHAnsi" w:cs="Arial"/>
          <w:sz w:val="20"/>
          <w:szCs w:val="20"/>
        </w:rPr>
        <w:t xml:space="preserve"> Bescheid</w:t>
      </w:r>
      <w:r w:rsidR="00863554" w:rsidRPr="00450E92">
        <w:rPr>
          <w:rFonts w:asciiTheme="minorHAnsi" w:hAnsiTheme="minorHAnsi" w:cs="Arial"/>
          <w:sz w:val="20"/>
          <w:szCs w:val="20"/>
        </w:rPr>
        <w:t>e</w:t>
      </w:r>
      <w:r w:rsidR="00940F63" w:rsidRPr="00450E92">
        <w:rPr>
          <w:rFonts w:asciiTheme="minorHAnsi" w:hAnsiTheme="minorHAnsi" w:cs="Arial"/>
          <w:sz w:val="20"/>
          <w:szCs w:val="20"/>
        </w:rPr>
        <w:t xml:space="preserve"> nachträglich geändert </w:t>
      </w:r>
      <w:r w:rsidR="00863554" w:rsidRPr="00450E92">
        <w:rPr>
          <w:rFonts w:asciiTheme="minorHAnsi" w:hAnsiTheme="minorHAnsi" w:cs="Arial"/>
          <w:sz w:val="20"/>
          <w:szCs w:val="20"/>
        </w:rPr>
        <w:t>werden</w:t>
      </w:r>
      <w:r w:rsidR="00940F63" w:rsidRPr="00450E92">
        <w:rPr>
          <w:rFonts w:asciiTheme="minorHAnsi" w:hAnsiTheme="minorHAnsi" w:cs="Arial"/>
          <w:sz w:val="20"/>
          <w:szCs w:val="20"/>
        </w:rPr>
        <w:t xml:space="preserve"> oder w</w:t>
      </w:r>
      <w:r w:rsidR="00863554" w:rsidRPr="00450E92">
        <w:rPr>
          <w:rFonts w:asciiTheme="minorHAnsi" w:hAnsiTheme="minorHAnsi" w:cs="Arial"/>
          <w:sz w:val="20"/>
          <w:szCs w:val="20"/>
        </w:rPr>
        <w:t>enn nachträglich Auflagen zu den</w:t>
      </w:r>
      <w:r w:rsidR="00940F63" w:rsidRPr="00450E92">
        <w:rPr>
          <w:rFonts w:asciiTheme="minorHAnsi" w:hAnsiTheme="minorHAnsi" w:cs="Arial"/>
          <w:sz w:val="20"/>
          <w:szCs w:val="20"/>
        </w:rPr>
        <w:t xml:space="preserve"> der Förderung zugrundeliegenden Bescheid</w:t>
      </w:r>
      <w:r w:rsidR="00863554" w:rsidRPr="00450E92">
        <w:rPr>
          <w:rFonts w:asciiTheme="minorHAnsi" w:hAnsiTheme="minorHAnsi" w:cs="Arial"/>
          <w:sz w:val="20"/>
          <w:szCs w:val="20"/>
        </w:rPr>
        <w:t>en</w:t>
      </w:r>
      <w:r w:rsidR="00940F63" w:rsidRPr="00450E92">
        <w:rPr>
          <w:rFonts w:asciiTheme="minorHAnsi" w:hAnsiTheme="minorHAnsi" w:cs="Arial"/>
          <w:sz w:val="20"/>
          <w:szCs w:val="20"/>
        </w:rPr>
        <w:t xml:space="preserve"> erteilt, geändert oder ergänzt werden</w:t>
      </w:r>
      <w:r w:rsidR="000374D1">
        <w:rPr>
          <w:rFonts w:asciiTheme="minorHAnsi" w:hAnsiTheme="minorHAnsi" w:cs="Arial"/>
          <w:sz w:val="20"/>
          <w:szCs w:val="20"/>
        </w:rPr>
        <w:t xml:space="preserve">, sodass ein Festhalten am Vertrag für </w:t>
      </w:r>
      <w:r w:rsidR="00E17601">
        <w:rPr>
          <w:rFonts w:asciiTheme="minorHAnsi" w:hAnsiTheme="minorHAnsi" w:cs="Arial"/>
          <w:sz w:val="20"/>
          <w:szCs w:val="20"/>
        </w:rPr>
        <w:t>den Landkreis</w:t>
      </w:r>
      <w:r w:rsidR="000374D1">
        <w:rPr>
          <w:rFonts w:asciiTheme="minorHAnsi" w:hAnsiTheme="minorHAnsi" w:cs="Arial"/>
          <w:sz w:val="20"/>
          <w:szCs w:val="20"/>
        </w:rPr>
        <w:t xml:space="preserve"> unzumutbar ist</w:t>
      </w:r>
      <w:r w:rsidR="00EA2463" w:rsidRPr="00450E92">
        <w:rPr>
          <w:rFonts w:asciiTheme="minorHAnsi" w:hAnsiTheme="minorHAnsi" w:cs="Arial"/>
          <w:sz w:val="20"/>
          <w:szCs w:val="20"/>
        </w:rPr>
        <w:t>;</w:t>
      </w:r>
    </w:p>
    <w:p w14:paraId="175C74E0"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50FC7F07" w14:textId="77777777" w:rsidR="00940F63" w:rsidRPr="002C075F" w:rsidRDefault="00940F63" w:rsidP="00450E92">
      <w:pPr>
        <w:tabs>
          <w:tab w:val="left" w:pos="425"/>
          <w:tab w:val="left" w:pos="851"/>
          <w:tab w:val="left" w:pos="1276"/>
          <w:tab w:val="left" w:pos="1701"/>
        </w:tabs>
        <w:ind w:left="851" w:hanging="780"/>
        <w:rPr>
          <w:rFonts w:asciiTheme="minorHAnsi" w:hAnsiTheme="minorHAnsi" w:cs="Arial"/>
          <w:sz w:val="20"/>
          <w:szCs w:val="20"/>
        </w:rPr>
      </w:pPr>
      <w:r w:rsidRPr="002C075F">
        <w:rPr>
          <w:rFonts w:asciiTheme="minorHAnsi" w:hAnsiTheme="minorHAnsi" w:cs="Arial"/>
          <w:sz w:val="20"/>
          <w:szCs w:val="20"/>
        </w:rPr>
        <w:tab/>
      </w:r>
      <w:r w:rsidR="00CE680B" w:rsidRPr="002C075F">
        <w:rPr>
          <w:rFonts w:asciiTheme="minorHAnsi" w:hAnsiTheme="minorHAnsi" w:cs="Arial"/>
          <w:sz w:val="20"/>
          <w:szCs w:val="20"/>
        </w:rPr>
        <w:t>c</w:t>
      </w:r>
      <w:r w:rsidRPr="002C075F">
        <w:rPr>
          <w:rFonts w:asciiTheme="minorHAnsi" w:hAnsiTheme="minorHAnsi" w:cs="Arial"/>
          <w:sz w:val="20"/>
          <w:szCs w:val="20"/>
        </w:rPr>
        <w:t>)</w:t>
      </w:r>
      <w:r w:rsidRPr="002C075F">
        <w:rPr>
          <w:rFonts w:asciiTheme="minorHAnsi" w:hAnsiTheme="minorHAnsi" w:cs="Arial"/>
          <w:sz w:val="20"/>
          <w:szCs w:val="20"/>
        </w:rPr>
        <w:tab/>
      </w:r>
      <w:r w:rsidR="0076466F">
        <w:rPr>
          <w:rFonts w:asciiTheme="minorHAnsi" w:hAnsiTheme="minorHAnsi" w:cs="Arial"/>
          <w:sz w:val="20"/>
          <w:szCs w:val="20"/>
        </w:rPr>
        <w:t xml:space="preserve">die Eröffnung des </w:t>
      </w:r>
      <w:r w:rsidRPr="002C075F">
        <w:rPr>
          <w:rFonts w:asciiTheme="minorHAnsi" w:hAnsiTheme="minorHAnsi" w:cs="Arial"/>
          <w:sz w:val="20"/>
          <w:szCs w:val="20"/>
        </w:rPr>
        <w:t>Insolvenzverfahren</w:t>
      </w:r>
      <w:r w:rsidR="0076466F">
        <w:rPr>
          <w:rFonts w:asciiTheme="minorHAnsi" w:hAnsiTheme="minorHAnsi" w:cs="Arial"/>
          <w:sz w:val="20"/>
          <w:szCs w:val="20"/>
        </w:rPr>
        <w:t>s</w:t>
      </w:r>
      <w:r w:rsidRPr="002C075F">
        <w:rPr>
          <w:rFonts w:asciiTheme="minorHAnsi" w:hAnsiTheme="minorHAnsi" w:cs="Arial"/>
          <w:sz w:val="20"/>
          <w:szCs w:val="20"/>
        </w:rPr>
        <w:t xml:space="preserve"> gegen das TK-Unternehmen </w:t>
      </w:r>
      <w:r w:rsidR="00622454" w:rsidRPr="002C075F">
        <w:rPr>
          <w:rFonts w:asciiTheme="minorHAnsi" w:hAnsiTheme="minorHAnsi" w:cs="Arial"/>
          <w:sz w:val="20"/>
          <w:szCs w:val="20"/>
        </w:rPr>
        <w:t>mangels Masse abgelehnt wird;</w:t>
      </w:r>
    </w:p>
    <w:p w14:paraId="01A21E97"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437C41AD" w14:textId="77777777" w:rsidR="00450E92" w:rsidRDefault="00450E92" w:rsidP="00450E92">
      <w:pPr>
        <w:tabs>
          <w:tab w:val="left" w:pos="425"/>
          <w:tab w:val="left" w:pos="851"/>
          <w:tab w:val="left" w:pos="1276"/>
          <w:tab w:val="left" w:pos="1701"/>
        </w:tabs>
        <w:ind w:left="851" w:hanging="431"/>
        <w:rPr>
          <w:rFonts w:asciiTheme="minorHAnsi" w:hAnsiTheme="minorHAnsi" w:cs="Arial"/>
          <w:sz w:val="20"/>
          <w:szCs w:val="20"/>
        </w:rPr>
      </w:pPr>
      <w:r>
        <w:rPr>
          <w:rFonts w:asciiTheme="minorHAnsi" w:hAnsiTheme="minorHAnsi" w:cs="Arial"/>
          <w:sz w:val="20"/>
          <w:szCs w:val="20"/>
        </w:rPr>
        <w:t xml:space="preserve">d) </w:t>
      </w:r>
      <w:r>
        <w:rPr>
          <w:rFonts w:asciiTheme="minorHAnsi" w:hAnsiTheme="minorHAnsi" w:cs="Arial"/>
          <w:sz w:val="20"/>
          <w:szCs w:val="20"/>
        </w:rPr>
        <w:tab/>
      </w:r>
      <w:r w:rsidR="00940F63" w:rsidRPr="00450E92">
        <w:rPr>
          <w:rFonts w:asciiTheme="minorHAnsi" w:hAnsiTheme="minorHAnsi" w:cs="Arial"/>
          <w:sz w:val="20"/>
          <w:szCs w:val="20"/>
        </w:rPr>
        <w:t>der geschuldete Netzbetrieb und die geschuldete Erbringung von Telekommunikationsdiensten dauerhaft nicht geleistet werden</w:t>
      </w:r>
      <w:r>
        <w:rPr>
          <w:rFonts w:asciiTheme="minorHAnsi" w:hAnsiTheme="minorHAnsi" w:cs="Arial"/>
          <w:sz w:val="20"/>
          <w:szCs w:val="20"/>
        </w:rPr>
        <w:t>;</w:t>
      </w:r>
    </w:p>
    <w:p w14:paraId="10F053E2" w14:textId="77777777" w:rsidR="00982936" w:rsidRDefault="00982936" w:rsidP="00450E92">
      <w:pPr>
        <w:tabs>
          <w:tab w:val="left" w:pos="425"/>
          <w:tab w:val="left" w:pos="851"/>
          <w:tab w:val="left" w:pos="1276"/>
          <w:tab w:val="left" w:pos="1701"/>
        </w:tabs>
        <w:ind w:left="851" w:hanging="431"/>
        <w:rPr>
          <w:rFonts w:asciiTheme="minorHAnsi" w:hAnsiTheme="minorHAnsi" w:cs="Arial"/>
          <w:sz w:val="20"/>
          <w:szCs w:val="20"/>
        </w:rPr>
      </w:pPr>
    </w:p>
    <w:p w14:paraId="6ECEAF5C" w14:textId="77777777" w:rsidR="00982936" w:rsidRDefault="00982936" w:rsidP="00450E92">
      <w:pPr>
        <w:tabs>
          <w:tab w:val="left" w:pos="425"/>
          <w:tab w:val="left" w:pos="851"/>
          <w:tab w:val="left" w:pos="1276"/>
          <w:tab w:val="left" w:pos="1701"/>
        </w:tabs>
        <w:ind w:left="851" w:hanging="431"/>
        <w:rPr>
          <w:rFonts w:asciiTheme="minorHAnsi" w:hAnsiTheme="minorHAnsi" w:cs="Arial"/>
          <w:sz w:val="20"/>
          <w:szCs w:val="20"/>
        </w:rPr>
      </w:pPr>
      <w:r>
        <w:rPr>
          <w:rFonts w:asciiTheme="minorHAnsi" w:hAnsiTheme="minorHAnsi" w:cs="Arial"/>
          <w:sz w:val="20"/>
          <w:szCs w:val="20"/>
        </w:rPr>
        <w:t>e)</w:t>
      </w:r>
      <w:r>
        <w:rPr>
          <w:rFonts w:asciiTheme="minorHAnsi" w:hAnsiTheme="minorHAnsi" w:cs="Arial"/>
          <w:sz w:val="20"/>
          <w:szCs w:val="20"/>
        </w:rPr>
        <w:tab/>
      </w:r>
      <w:r w:rsidRPr="00982936">
        <w:rPr>
          <w:rFonts w:asciiTheme="minorHAnsi" w:hAnsiTheme="minorHAnsi" w:cs="Arial"/>
          <w:sz w:val="20"/>
          <w:szCs w:val="20"/>
        </w:rPr>
        <w:t>die Zuwendung nicht oder nicht mehr für den vorgesehenen Zweck verwendet wird</w:t>
      </w:r>
      <w:r>
        <w:rPr>
          <w:rFonts w:asciiTheme="minorHAnsi" w:hAnsiTheme="minorHAnsi" w:cs="Arial"/>
          <w:sz w:val="20"/>
          <w:szCs w:val="20"/>
        </w:rPr>
        <w:t>;</w:t>
      </w:r>
    </w:p>
    <w:p w14:paraId="0A2A4759" w14:textId="77777777" w:rsidR="00450E92" w:rsidRDefault="00450E92" w:rsidP="00450E92">
      <w:pPr>
        <w:tabs>
          <w:tab w:val="left" w:pos="425"/>
          <w:tab w:val="left" w:pos="851"/>
          <w:tab w:val="left" w:pos="1276"/>
          <w:tab w:val="left" w:pos="1701"/>
        </w:tabs>
        <w:ind w:left="851" w:hanging="431"/>
        <w:rPr>
          <w:rFonts w:asciiTheme="minorHAnsi" w:hAnsiTheme="minorHAnsi" w:cs="Arial"/>
          <w:sz w:val="20"/>
          <w:szCs w:val="20"/>
        </w:rPr>
      </w:pPr>
    </w:p>
    <w:p w14:paraId="12FFDC9A" w14:textId="77777777" w:rsidR="00450E92" w:rsidRDefault="00982936" w:rsidP="00450E92">
      <w:pPr>
        <w:tabs>
          <w:tab w:val="left" w:pos="425"/>
          <w:tab w:val="left" w:pos="851"/>
          <w:tab w:val="left" w:pos="1276"/>
          <w:tab w:val="left" w:pos="1701"/>
        </w:tabs>
        <w:ind w:left="851" w:hanging="431"/>
        <w:rPr>
          <w:rFonts w:asciiTheme="minorHAnsi" w:hAnsiTheme="minorHAnsi" w:cs="Arial"/>
          <w:sz w:val="20"/>
          <w:szCs w:val="20"/>
        </w:rPr>
      </w:pPr>
      <w:r>
        <w:rPr>
          <w:rFonts w:asciiTheme="minorHAnsi" w:hAnsiTheme="minorHAnsi" w:cs="Arial"/>
          <w:sz w:val="20"/>
          <w:szCs w:val="20"/>
        </w:rPr>
        <w:t>f</w:t>
      </w:r>
      <w:r w:rsidR="00450E92">
        <w:rPr>
          <w:rFonts w:asciiTheme="minorHAnsi" w:hAnsiTheme="minorHAnsi" w:cs="Arial"/>
          <w:sz w:val="20"/>
          <w:szCs w:val="20"/>
        </w:rPr>
        <w:t>)</w:t>
      </w:r>
      <w:r w:rsidR="00450E92">
        <w:rPr>
          <w:rFonts w:asciiTheme="minorHAnsi" w:hAnsiTheme="minorHAnsi" w:cs="Arial"/>
          <w:sz w:val="20"/>
          <w:szCs w:val="20"/>
        </w:rPr>
        <w:tab/>
        <w:t>sich herausstellt, dass der Zuwendungszweck nicht zu erreichen ist.</w:t>
      </w:r>
    </w:p>
    <w:p w14:paraId="7CBECD6B"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3EDB7B08" w14:textId="77777777" w:rsidR="00DF066E" w:rsidRDefault="00DF066E" w:rsidP="00DF066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Gesetzliche Kündigungsrechte bleiben unberührt, soweit in die</w:t>
      </w:r>
      <w:r w:rsidR="00EA456F" w:rsidRPr="002C075F">
        <w:rPr>
          <w:rFonts w:asciiTheme="minorHAnsi" w:hAnsiTheme="minorHAnsi" w:cs="Arial"/>
          <w:sz w:val="20"/>
          <w:szCs w:val="20"/>
        </w:rPr>
        <w:t>sem Vertrag nichts A</w:t>
      </w:r>
      <w:r w:rsidRPr="002C075F">
        <w:rPr>
          <w:rFonts w:asciiTheme="minorHAnsi" w:hAnsiTheme="minorHAnsi" w:cs="Arial"/>
          <w:sz w:val="20"/>
          <w:szCs w:val="20"/>
        </w:rPr>
        <w:t>bweichendes geregelt ist.</w:t>
      </w:r>
    </w:p>
    <w:p w14:paraId="050BB0CF" w14:textId="77777777" w:rsidR="0076466F" w:rsidRDefault="0076466F" w:rsidP="00DF066E">
      <w:pPr>
        <w:tabs>
          <w:tab w:val="left" w:pos="425"/>
          <w:tab w:val="left" w:pos="851"/>
          <w:tab w:val="left" w:pos="1276"/>
          <w:tab w:val="left" w:pos="1701"/>
        </w:tabs>
        <w:ind w:left="420" w:hanging="420"/>
        <w:rPr>
          <w:rFonts w:asciiTheme="minorHAnsi" w:hAnsiTheme="minorHAnsi" w:cs="Arial"/>
          <w:sz w:val="20"/>
          <w:szCs w:val="20"/>
        </w:rPr>
      </w:pPr>
    </w:p>
    <w:p w14:paraId="2C8AB2F1" w14:textId="6BA0C277" w:rsidR="0076466F" w:rsidRDefault="0076466F" w:rsidP="00894DD2">
      <w:pPr>
        <w:tabs>
          <w:tab w:val="left" w:pos="425"/>
          <w:tab w:val="left" w:pos="851"/>
          <w:tab w:val="left" w:pos="1276"/>
          <w:tab w:val="left" w:pos="1701"/>
        </w:tabs>
        <w:ind w:left="426" w:hanging="426"/>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00894DD2">
        <w:rPr>
          <w:rFonts w:asciiTheme="minorHAnsi" w:hAnsiTheme="minorHAnsi" w:cs="Arial"/>
          <w:sz w:val="20"/>
          <w:szCs w:val="20"/>
        </w:rPr>
        <w:t xml:space="preserve">Im Falle der Kündigung gilt hinsichtlich der vom TK-Unternehmen für die Errichtung der Infrastruktur empfangenen Ausgleichszahlungen was folgt: Hat das TK-Unternehmen das Vorliegen der vorstehenden Kündigungsgründe zu vertreten und hat das TK-Unternehmen die entsprechende Zuwendung bereits ausbezahlt erhalten, hat </w:t>
      </w:r>
      <w:r w:rsidR="00E17601">
        <w:rPr>
          <w:rFonts w:asciiTheme="minorHAnsi" w:hAnsiTheme="minorHAnsi" w:cs="Arial"/>
          <w:sz w:val="20"/>
          <w:szCs w:val="20"/>
        </w:rPr>
        <w:t>der Landkreis</w:t>
      </w:r>
      <w:r w:rsidR="00894DD2">
        <w:rPr>
          <w:rFonts w:asciiTheme="minorHAnsi" w:hAnsiTheme="minorHAnsi" w:cs="Arial"/>
          <w:sz w:val="20"/>
          <w:szCs w:val="20"/>
        </w:rPr>
        <w:t xml:space="preserve"> einen sofort fälligen Anspruch auf Rückzahlung der geleisteten Zuwendungen, gegen den nur mit unstreitigen oder rechtskräftig festgestellten Gegenforderungen aufgerechnet werden kann, wenn und soweit auch die Fördermittelgeber des Bundes und des Landes einen teilweisen Widerruf bzw. eine Kürzung der Förderung vornehmen. Das TK-Unternehmen hat sein Nichtvertreten darzulegen und bei im Einzelnen dargelegten Zweifeln </w:t>
      </w:r>
      <w:r w:rsidR="002C5A7B">
        <w:rPr>
          <w:rFonts w:asciiTheme="minorHAnsi" w:hAnsiTheme="minorHAnsi" w:cs="Arial"/>
          <w:sz w:val="20"/>
          <w:szCs w:val="20"/>
        </w:rPr>
        <w:t>des Landkreises</w:t>
      </w:r>
      <w:r w:rsidR="00894DD2">
        <w:rPr>
          <w:rFonts w:asciiTheme="minorHAnsi" w:hAnsiTheme="minorHAnsi" w:cs="Arial"/>
          <w:sz w:val="20"/>
          <w:szCs w:val="20"/>
        </w:rPr>
        <w:t xml:space="preserve"> an der Darlegung nachzuweisen. </w:t>
      </w:r>
      <w:r w:rsidR="00E17601">
        <w:rPr>
          <w:rFonts w:asciiTheme="minorHAnsi" w:hAnsiTheme="minorHAnsi" w:cs="Arial"/>
          <w:sz w:val="20"/>
          <w:szCs w:val="20"/>
        </w:rPr>
        <w:t xml:space="preserve">Der Landkreis </w:t>
      </w:r>
      <w:r w:rsidR="00894DD2">
        <w:rPr>
          <w:rFonts w:asciiTheme="minorHAnsi" w:hAnsiTheme="minorHAnsi" w:cs="Arial"/>
          <w:sz w:val="20"/>
          <w:szCs w:val="20"/>
        </w:rPr>
        <w:t xml:space="preserve">kann in diesem Fall nach </w:t>
      </w:r>
      <w:r w:rsidR="000451E8">
        <w:rPr>
          <w:rFonts w:asciiTheme="minorHAnsi" w:hAnsiTheme="minorHAnsi" w:cs="Arial"/>
          <w:sz w:val="20"/>
          <w:szCs w:val="20"/>
        </w:rPr>
        <w:t>seiner</w:t>
      </w:r>
      <w:r w:rsidR="00894DD2">
        <w:rPr>
          <w:rFonts w:asciiTheme="minorHAnsi" w:hAnsiTheme="minorHAnsi" w:cs="Arial"/>
          <w:sz w:val="20"/>
          <w:szCs w:val="20"/>
        </w:rPr>
        <w:t xml:space="preserve"> Wahl alternativ </w:t>
      </w:r>
      <w:r w:rsidR="000451E8">
        <w:rPr>
          <w:rFonts w:asciiTheme="minorHAnsi" w:hAnsiTheme="minorHAnsi" w:cs="Arial"/>
          <w:sz w:val="20"/>
          <w:szCs w:val="20"/>
        </w:rPr>
        <w:t>seinen</w:t>
      </w:r>
      <w:r w:rsidR="00894DD2">
        <w:rPr>
          <w:rFonts w:asciiTheme="minorHAnsi" w:hAnsiTheme="minorHAnsi" w:cs="Arial"/>
          <w:sz w:val="20"/>
          <w:szCs w:val="20"/>
        </w:rPr>
        <w:t xml:space="preserve"> Anspruch auf Freistellung gemäß § 1 Abs. 4 geltend machen.</w:t>
      </w:r>
    </w:p>
    <w:p w14:paraId="5FFF94CD" w14:textId="77777777" w:rsidR="0017544C" w:rsidRDefault="0017544C" w:rsidP="00DF066E">
      <w:pPr>
        <w:tabs>
          <w:tab w:val="left" w:pos="425"/>
          <w:tab w:val="left" w:pos="851"/>
          <w:tab w:val="left" w:pos="1276"/>
          <w:tab w:val="left" w:pos="1701"/>
        </w:tabs>
        <w:ind w:left="420" w:hanging="420"/>
        <w:rPr>
          <w:rFonts w:asciiTheme="minorHAnsi" w:hAnsiTheme="minorHAnsi" w:cs="Arial"/>
          <w:sz w:val="20"/>
          <w:szCs w:val="20"/>
        </w:rPr>
      </w:pPr>
    </w:p>
    <w:p w14:paraId="6AFC60B9" w14:textId="77777777" w:rsidR="0017544C" w:rsidRPr="002C075F" w:rsidRDefault="0076466F" w:rsidP="00DF066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17544C">
        <w:rPr>
          <w:rFonts w:asciiTheme="minorHAnsi" w:hAnsiTheme="minorHAnsi" w:cs="Arial"/>
          <w:sz w:val="20"/>
          <w:szCs w:val="20"/>
        </w:rPr>
        <w:t>.</w:t>
      </w:r>
      <w:r w:rsidR="0017544C">
        <w:rPr>
          <w:rFonts w:asciiTheme="minorHAnsi" w:hAnsiTheme="minorHAnsi" w:cs="Arial"/>
          <w:sz w:val="20"/>
          <w:szCs w:val="20"/>
        </w:rPr>
        <w:tab/>
      </w:r>
      <w:r w:rsidR="0017544C" w:rsidRPr="002C075F">
        <w:rPr>
          <w:rFonts w:asciiTheme="minorHAnsi" w:hAnsiTheme="minorHAnsi" w:cs="Arial"/>
          <w:sz w:val="20"/>
          <w:szCs w:val="20"/>
        </w:rPr>
        <w:t xml:space="preserve">Ansprüche der Vertragsparteien wegen Nicht- oder Schlechterfüllung </w:t>
      </w:r>
      <w:r w:rsidR="0017544C">
        <w:rPr>
          <w:rFonts w:asciiTheme="minorHAnsi" w:hAnsiTheme="minorHAnsi" w:cs="Arial"/>
          <w:sz w:val="20"/>
          <w:szCs w:val="20"/>
        </w:rPr>
        <w:t>und</w:t>
      </w:r>
      <w:r w:rsidR="0017544C" w:rsidRPr="002C075F">
        <w:rPr>
          <w:rFonts w:asciiTheme="minorHAnsi" w:hAnsiTheme="minorHAnsi" w:cs="Arial"/>
          <w:sz w:val="20"/>
          <w:szCs w:val="20"/>
        </w:rPr>
        <w:t xml:space="preserve"> wegen Verzugs der Leistung</w:t>
      </w:r>
      <w:r w:rsidR="0017544C">
        <w:rPr>
          <w:rFonts w:asciiTheme="minorHAnsi" w:hAnsiTheme="minorHAnsi" w:cs="Arial"/>
          <w:sz w:val="20"/>
          <w:szCs w:val="20"/>
        </w:rPr>
        <w:t xml:space="preserve">, Ansprüche auf Kürzung des Wirtschaftlichkeitslückenausgleichs, insbesondere nach § 3 Abs. 8, § 8 Abs. </w:t>
      </w:r>
      <w:r w:rsidR="005E3E87">
        <w:rPr>
          <w:rFonts w:asciiTheme="minorHAnsi" w:hAnsiTheme="minorHAnsi" w:cs="Arial"/>
          <w:sz w:val="20"/>
          <w:szCs w:val="20"/>
        </w:rPr>
        <w:t>3</w:t>
      </w:r>
      <w:r w:rsidR="0017544C">
        <w:rPr>
          <w:rFonts w:asciiTheme="minorHAnsi" w:hAnsiTheme="minorHAnsi" w:cs="Arial"/>
          <w:sz w:val="20"/>
          <w:szCs w:val="20"/>
        </w:rPr>
        <w:t xml:space="preserve"> und § 9 Abs. </w:t>
      </w:r>
      <w:r w:rsidR="005E3E87">
        <w:rPr>
          <w:rFonts w:asciiTheme="minorHAnsi" w:hAnsiTheme="minorHAnsi" w:cs="Arial"/>
          <w:sz w:val="20"/>
          <w:szCs w:val="20"/>
        </w:rPr>
        <w:t>6</w:t>
      </w:r>
      <w:r w:rsidR="0017544C">
        <w:rPr>
          <w:rFonts w:asciiTheme="minorHAnsi" w:hAnsiTheme="minorHAnsi" w:cs="Arial"/>
          <w:sz w:val="20"/>
          <w:szCs w:val="20"/>
        </w:rPr>
        <w:t xml:space="preserve">, sowie auf Freistellung gemäß § 1 Abs. 4 </w:t>
      </w:r>
      <w:r w:rsidR="0017544C" w:rsidRPr="002C075F">
        <w:rPr>
          <w:rFonts w:asciiTheme="minorHAnsi" w:hAnsiTheme="minorHAnsi" w:cs="Arial"/>
          <w:sz w:val="20"/>
          <w:szCs w:val="20"/>
        </w:rPr>
        <w:t>bleiben unberührt.</w:t>
      </w:r>
      <w:r w:rsidR="00BE52AE">
        <w:rPr>
          <w:rFonts w:asciiTheme="minorHAnsi" w:hAnsiTheme="minorHAnsi" w:cs="Arial"/>
          <w:sz w:val="20"/>
          <w:szCs w:val="20"/>
        </w:rPr>
        <w:t xml:space="preserve"> Im Übrigen sind Schadensersatzansprüche des TK-Unternehmens für den Fall, dass die Vereinbarung aufgrund vom Umständen rückabgewickelt bzw. beendet wird, die in er Sphäre der Fördermittelgeber liegen, ausgeschlossen. </w:t>
      </w:r>
    </w:p>
    <w:p w14:paraId="6F179AC1" w14:textId="77777777" w:rsidR="00893DF7" w:rsidRPr="002C075F" w:rsidRDefault="00893DF7" w:rsidP="00880E9A">
      <w:pPr>
        <w:tabs>
          <w:tab w:val="left" w:pos="425"/>
          <w:tab w:val="left" w:pos="851"/>
          <w:tab w:val="left" w:pos="1276"/>
          <w:tab w:val="left" w:pos="1701"/>
        </w:tabs>
        <w:rPr>
          <w:rFonts w:asciiTheme="minorHAnsi" w:hAnsiTheme="minorHAnsi" w:cs="Arial"/>
          <w:sz w:val="20"/>
          <w:szCs w:val="20"/>
        </w:rPr>
      </w:pPr>
    </w:p>
    <w:p w14:paraId="7798E08F" w14:textId="77777777" w:rsidR="005A3747" w:rsidRPr="002C075F" w:rsidRDefault="005A3747" w:rsidP="00B46E1D">
      <w:pPr>
        <w:tabs>
          <w:tab w:val="left" w:pos="425"/>
          <w:tab w:val="left" w:pos="851"/>
          <w:tab w:val="left" w:pos="1276"/>
          <w:tab w:val="left" w:pos="1701"/>
        </w:tabs>
        <w:rPr>
          <w:rFonts w:asciiTheme="minorHAnsi" w:hAnsiTheme="minorHAnsi" w:cs="Arial"/>
          <w:b/>
          <w:sz w:val="20"/>
          <w:szCs w:val="20"/>
        </w:rPr>
      </w:pPr>
    </w:p>
    <w:p w14:paraId="3EEBD74B" w14:textId="7B3F509B" w:rsidR="005A3747" w:rsidRPr="002C075F" w:rsidRDefault="005A3747" w:rsidP="005A3747">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7</w:t>
      </w:r>
      <w:r w:rsidRPr="002C075F">
        <w:rPr>
          <w:rFonts w:asciiTheme="minorHAnsi" w:hAnsiTheme="minorHAnsi" w:cs="Arial"/>
          <w:b/>
          <w:sz w:val="20"/>
          <w:szCs w:val="20"/>
        </w:rPr>
        <w:t xml:space="preserve"> Rücktrittsrecht </w:t>
      </w:r>
      <w:r w:rsidR="002C5A7B">
        <w:rPr>
          <w:rFonts w:asciiTheme="minorHAnsi" w:hAnsiTheme="minorHAnsi" w:cs="Arial"/>
          <w:b/>
          <w:sz w:val="20"/>
          <w:szCs w:val="20"/>
        </w:rPr>
        <w:t>des Landkreises</w:t>
      </w:r>
    </w:p>
    <w:p w14:paraId="78AF3022"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73D68B06" w14:textId="6DCFE84A" w:rsidR="005A3747" w:rsidRPr="002C075F" w:rsidRDefault="00DF066E" w:rsidP="00DF066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0451E8">
        <w:rPr>
          <w:rFonts w:asciiTheme="minorHAnsi" w:hAnsiTheme="minorHAnsi" w:cs="Arial"/>
          <w:sz w:val="20"/>
          <w:szCs w:val="20"/>
        </w:rPr>
        <w:t>Der Landkreis</w:t>
      </w:r>
      <w:r w:rsidR="005A3747" w:rsidRPr="002C075F">
        <w:rPr>
          <w:rFonts w:asciiTheme="minorHAnsi" w:hAnsiTheme="minorHAnsi" w:cs="Arial"/>
          <w:sz w:val="20"/>
          <w:szCs w:val="20"/>
        </w:rPr>
        <w:t xml:space="preserve"> ist berechtigt, von dem Vertrag aus wichtigem Grund zurückzutreten. Ein wichtiger Grund ist insbesondere gegeben, wenn</w:t>
      </w:r>
    </w:p>
    <w:p w14:paraId="08A05CFE"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0B1C40D6"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ab/>
        <w:t xml:space="preserve">a) </w:t>
      </w:r>
      <w:r w:rsidRPr="002C075F">
        <w:rPr>
          <w:rFonts w:asciiTheme="minorHAnsi" w:hAnsiTheme="minorHAnsi" w:cs="Arial"/>
          <w:sz w:val="20"/>
          <w:szCs w:val="20"/>
        </w:rPr>
        <w:tab/>
        <w:t>die Voraussetzungen für den Vertragsabschluss nachträglich entfallen sind;</w:t>
      </w:r>
    </w:p>
    <w:p w14:paraId="55F00CEF"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752D19B1" w14:textId="77777777" w:rsidR="005A3747" w:rsidRPr="002C075F" w:rsidRDefault="005A3747" w:rsidP="005A3747">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b)</w:t>
      </w:r>
      <w:r w:rsidRPr="002C075F">
        <w:rPr>
          <w:rFonts w:asciiTheme="minorHAnsi" w:hAnsiTheme="minorHAnsi" w:cs="Arial"/>
          <w:sz w:val="20"/>
          <w:szCs w:val="20"/>
        </w:rPr>
        <w:tab/>
        <w:t>der Abschluss des Vertrages durch Angaben des TK-Unternehmens zustande gekommen ist, die in wesentlicher Beziehung unrichtig oder unvollständig waren;</w:t>
      </w:r>
    </w:p>
    <w:p w14:paraId="5E3F9894"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48CD5A94" w14:textId="77777777" w:rsidR="005A3747" w:rsidRPr="002C075F" w:rsidRDefault="005A3747" w:rsidP="005A3747">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c)</w:t>
      </w:r>
      <w:r w:rsidRPr="002C075F">
        <w:rPr>
          <w:rFonts w:asciiTheme="minorHAnsi" w:hAnsiTheme="minorHAnsi" w:cs="Arial"/>
          <w:sz w:val="20"/>
          <w:szCs w:val="20"/>
        </w:rPr>
        <w:tab/>
        <w:t xml:space="preserve">das TK-Unternehmen </w:t>
      </w:r>
      <w:r w:rsidR="001C7442" w:rsidRPr="002C075F">
        <w:rPr>
          <w:rFonts w:asciiTheme="minorHAnsi" w:hAnsiTheme="minorHAnsi" w:cs="Arial"/>
          <w:sz w:val="20"/>
          <w:szCs w:val="20"/>
        </w:rPr>
        <w:t xml:space="preserve">bestimmten </w:t>
      </w:r>
      <w:r w:rsidRPr="002C075F">
        <w:rPr>
          <w:rFonts w:asciiTheme="minorHAnsi" w:hAnsiTheme="minorHAnsi" w:cs="Arial"/>
          <w:sz w:val="20"/>
          <w:szCs w:val="20"/>
        </w:rPr>
        <w:t xml:space="preserve">Verpflichtungen aus dem Bewilligungsbescheid nicht nachkommt. </w:t>
      </w:r>
    </w:p>
    <w:p w14:paraId="0918C06D" w14:textId="77777777" w:rsidR="00DF066E" w:rsidRPr="002C075F" w:rsidRDefault="00DF066E" w:rsidP="005A3747">
      <w:pPr>
        <w:tabs>
          <w:tab w:val="left" w:pos="425"/>
          <w:tab w:val="left" w:pos="851"/>
          <w:tab w:val="left" w:pos="1276"/>
          <w:tab w:val="left" w:pos="1701"/>
        </w:tabs>
        <w:ind w:left="851" w:hanging="851"/>
        <w:rPr>
          <w:rFonts w:asciiTheme="minorHAnsi" w:hAnsiTheme="minorHAnsi" w:cs="Arial"/>
          <w:sz w:val="20"/>
          <w:szCs w:val="20"/>
        </w:rPr>
      </w:pPr>
    </w:p>
    <w:p w14:paraId="159AD537" w14:textId="77777777" w:rsidR="00E153E3" w:rsidRPr="002C075F" w:rsidRDefault="00DF066E" w:rsidP="00DF066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3107D1" w:rsidRPr="002C075F">
        <w:rPr>
          <w:rFonts w:asciiTheme="minorHAnsi" w:hAnsiTheme="minorHAnsi" w:cs="Arial"/>
          <w:sz w:val="20"/>
          <w:szCs w:val="20"/>
        </w:rPr>
        <w:t>Bezüglich des Rücktrittsgrundes gemäß Abs. 1 lit</w:t>
      </w:r>
      <w:r w:rsidR="00E153E3" w:rsidRPr="002C075F">
        <w:rPr>
          <w:rFonts w:asciiTheme="minorHAnsi" w:hAnsiTheme="minorHAnsi" w:cs="Arial"/>
          <w:sz w:val="20"/>
          <w:szCs w:val="20"/>
        </w:rPr>
        <w:t xml:space="preserve">. c) </w:t>
      </w:r>
      <w:r w:rsidR="003107D1" w:rsidRPr="002C075F">
        <w:rPr>
          <w:rFonts w:asciiTheme="minorHAnsi" w:hAnsiTheme="minorHAnsi" w:cs="Arial"/>
          <w:sz w:val="20"/>
          <w:szCs w:val="20"/>
        </w:rPr>
        <w:t xml:space="preserve">vereinbaren die Vertragsparteien, dass entsprechend Ziff. </w:t>
      </w:r>
      <w:r w:rsidR="00E153E3" w:rsidRPr="002C075F">
        <w:rPr>
          <w:rFonts w:asciiTheme="minorHAnsi" w:hAnsiTheme="minorHAnsi" w:cs="Arial"/>
          <w:sz w:val="20"/>
          <w:szCs w:val="20"/>
        </w:rPr>
        <w:t xml:space="preserve">12.5.3 </w:t>
      </w:r>
      <w:r w:rsidR="003107D1" w:rsidRPr="002C075F">
        <w:rPr>
          <w:rFonts w:asciiTheme="minorHAnsi" w:hAnsiTheme="minorHAnsi" w:cs="Arial"/>
          <w:sz w:val="20"/>
          <w:szCs w:val="20"/>
        </w:rPr>
        <w:t>der</w:t>
      </w:r>
      <w:r w:rsidR="00E153E3" w:rsidRPr="002C075F">
        <w:rPr>
          <w:rFonts w:asciiTheme="minorHAnsi" w:hAnsiTheme="minorHAnsi" w:cs="Arial"/>
          <w:sz w:val="20"/>
          <w:szCs w:val="20"/>
        </w:rPr>
        <w:t xml:space="preserve"> VV zu § 44 BHO</w:t>
      </w:r>
      <w:r w:rsidR="003107D1" w:rsidRPr="002C075F">
        <w:rPr>
          <w:rFonts w:asciiTheme="minorHAnsi" w:hAnsiTheme="minorHAnsi" w:cs="Arial"/>
          <w:sz w:val="20"/>
          <w:szCs w:val="20"/>
        </w:rPr>
        <w:t xml:space="preserve"> die „bestimmten“ Verpflichtungen aus dem Bewilligungsbescheid in diesem im Einzelnen </w:t>
      </w:r>
      <w:r w:rsidR="00F87B10" w:rsidRPr="002C075F">
        <w:rPr>
          <w:rFonts w:asciiTheme="minorHAnsi" w:hAnsiTheme="minorHAnsi" w:cs="Arial"/>
          <w:sz w:val="20"/>
          <w:szCs w:val="20"/>
        </w:rPr>
        <w:t>genannt sein müssen</w:t>
      </w:r>
      <w:r w:rsidR="003107D1" w:rsidRPr="002C075F">
        <w:rPr>
          <w:rFonts w:asciiTheme="minorHAnsi" w:hAnsiTheme="minorHAnsi" w:cs="Arial"/>
          <w:sz w:val="20"/>
          <w:szCs w:val="20"/>
        </w:rPr>
        <w:t xml:space="preserve">. </w:t>
      </w:r>
    </w:p>
    <w:p w14:paraId="6FF25A9F" w14:textId="77777777" w:rsidR="00E153E3" w:rsidRPr="002C075F" w:rsidRDefault="00E153E3" w:rsidP="00DF066E">
      <w:pPr>
        <w:tabs>
          <w:tab w:val="left" w:pos="425"/>
          <w:tab w:val="left" w:pos="851"/>
          <w:tab w:val="left" w:pos="1276"/>
          <w:tab w:val="left" w:pos="1701"/>
        </w:tabs>
        <w:ind w:left="420" w:hanging="420"/>
        <w:rPr>
          <w:rFonts w:asciiTheme="minorHAnsi" w:hAnsiTheme="minorHAnsi" w:cs="Arial"/>
          <w:sz w:val="20"/>
          <w:szCs w:val="20"/>
        </w:rPr>
      </w:pPr>
    </w:p>
    <w:p w14:paraId="3F8B7614" w14:textId="53546098" w:rsidR="003E0346" w:rsidRDefault="0093440B" w:rsidP="003E0346">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3E0346">
        <w:rPr>
          <w:rFonts w:asciiTheme="minorHAnsi" w:hAnsiTheme="minorHAnsi" w:cs="Arial"/>
          <w:sz w:val="20"/>
          <w:szCs w:val="20"/>
        </w:rPr>
        <w:t xml:space="preserve">Im Falle des vertraglichen Rücktritts gilt hinsichtlich der vom TK-Unternehmen für die Errichtung der Infrastruktur empfangenen Ausgleichszahlungen was folgt: Soweit das TK-Unternehmen aus der Infrastruktur zum Zeitpunkt des Entstehens des Rücktrittsgrundes bereits Nutzungen gezogen hat, insbesondere, indem es unter Einsatz des Netzes Einnahmen generiert hat, hat es diese an </w:t>
      </w:r>
      <w:r w:rsidR="000451E8">
        <w:rPr>
          <w:rFonts w:asciiTheme="minorHAnsi" w:hAnsiTheme="minorHAnsi" w:cs="Arial"/>
          <w:sz w:val="20"/>
          <w:szCs w:val="20"/>
        </w:rPr>
        <w:t>den Landkreis</w:t>
      </w:r>
      <w:r w:rsidR="003E0346">
        <w:rPr>
          <w:rFonts w:asciiTheme="minorHAnsi" w:hAnsiTheme="minorHAnsi" w:cs="Arial"/>
          <w:sz w:val="20"/>
          <w:szCs w:val="20"/>
        </w:rPr>
        <w:t xml:space="preserve"> auszukehren. </w:t>
      </w:r>
      <w:r w:rsidR="000451E8">
        <w:rPr>
          <w:rFonts w:asciiTheme="minorHAnsi" w:hAnsiTheme="minorHAnsi" w:cs="Arial"/>
          <w:sz w:val="20"/>
          <w:szCs w:val="20"/>
        </w:rPr>
        <w:t>Der Landkreis</w:t>
      </w:r>
      <w:r w:rsidR="003E0346">
        <w:rPr>
          <w:rFonts w:asciiTheme="minorHAnsi" w:hAnsiTheme="minorHAnsi" w:cs="Arial"/>
          <w:sz w:val="20"/>
          <w:szCs w:val="20"/>
        </w:rPr>
        <w:t xml:space="preserve"> kann vom TK-Unternehmen eine prüfbare Aufstellung über die erzielten Einnahmen verlangen. Entsprechendes gilt, wenn das TK-Unternehmen mit der bis zum Entstehen des Rücktrittsgrundes bereits realisierten Infrastruktur in abgrenzbaren Teilen des Projektgebietes auch ohne Vervollständigung des weiteren Netzausbaus Einnahmen erzielen kann bzw. diese Einnahmen zu realisieren unterlässt. Hat das TK-Unternehmen das Vorliegen der vorstehenden Rücktrittsgründe zu vertreten und hat das TK-Unternehmen die entsprechende Zuwendung b</w:t>
      </w:r>
      <w:r w:rsidR="000451E8">
        <w:rPr>
          <w:rFonts w:asciiTheme="minorHAnsi" w:hAnsiTheme="minorHAnsi" w:cs="Arial"/>
          <w:sz w:val="20"/>
          <w:szCs w:val="20"/>
        </w:rPr>
        <w:t xml:space="preserve">ereits ausbezahlt erhalten, hat der Landkreis </w:t>
      </w:r>
      <w:r w:rsidR="003E0346">
        <w:rPr>
          <w:rFonts w:asciiTheme="minorHAnsi" w:hAnsiTheme="minorHAnsi" w:cs="Arial"/>
          <w:sz w:val="20"/>
          <w:szCs w:val="20"/>
        </w:rPr>
        <w:t xml:space="preserve">einen sofort fälligen Anspruch auf Rückzahlung der geleisteten Zuwendungen, gegen den nur mit unstreitigen oder rechtskräftig festgestellten Gegenforderungen aufgerechnet werden kann. Das TK-Unternehmen hat sein Nichtvertreten darzulegen und bei im Einzelnen dargelegten Zweifeln </w:t>
      </w:r>
      <w:r w:rsidR="002C5A7B">
        <w:rPr>
          <w:rFonts w:asciiTheme="minorHAnsi" w:hAnsiTheme="minorHAnsi" w:cs="Arial"/>
          <w:sz w:val="20"/>
          <w:szCs w:val="20"/>
        </w:rPr>
        <w:t>des Landkreises</w:t>
      </w:r>
      <w:r w:rsidR="003E0346">
        <w:rPr>
          <w:rFonts w:asciiTheme="minorHAnsi" w:hAnsiTheme="minorHAnsi" w:cs="Arial"/>
          <w:sz w:val="20"/>
          <w:szCs w:val="20"/>
        </w:rPr>
        <w:t xml:space="preserve"> an der Darlegung nachzuweisen. </w:t>
      </w:r>
      <w:r w:rsidR="000451E8">
        <w:rPr>
          <w:rFonts w:asciiTheme="minorHAnsi" w:hAnsiTheme="minorHAnsi" w:cs="Arial"/>
          <w:sz w:val="20"/>
          <w:szCs w:val="20"/>
        </w:rPr>
        <w:t>Der Landkreis</w:t>
      </w:r>
      <w:r w:rsidR="003E0346">
        <w:rPr>
          <w:rFonts w:asciiTheme="minorHAnsi" w:hAnsiTheme="minorHAnsi" w:cs="Arial"/>
          <w:sz w:val="20"/>
          <w:szCs w:val="20"/>
        </w:rPr>
        <w:t xml:space="preserve"> kann in diesem Fall nach </w:t>
      </w:r>
      <w:r w:rsidR="002C5A7B">
        <w:rPr>
          <w:rFonts w:asciiTheme="minorHAnsi" w:hAnsiTheme="minorHAnsi" w:cs="Arial"/>
          <w:sz w:val="20"/>
          <w:szCs w:val="20"/>
        </w:rPr>
        <w:t>seiner</w:t>
      </w:r>
      <w:r w:rsidR="003E0346">
        <w:rPr>
          <w:rFonts w:asciiTheme="minorHAnsi" w:hAnsiTheme="minorHAnsi" w:cs="Arial"/>
          <w:sz w:val="20"/>
          <w:szCs w:val="20"/>
        </w:rPr>
        <w:t xml:space="preserve"> Wahl alternativ </w:t>
      </w:r>
      <w:r w:rsidR="002C5A7B">
        <w:rPr>
          <w:rFonts w:asciiTheme="minorHAnsi" w:hAnsiTheme="minorHAnsi" w:cs="Arial"/>
          <w:sz w:val="20"/>
          <w:szCs w:val="20"/>
        </w:rPr>
        <w:t xml:space="preserve">seinen </w:t>
      </w:r>
      <w:r w:rsidR="003E0346">
        <w:rPr>
          <w:rFonts w:asciiTheme="minorHAnsi" w:hAnsiTheme="minorHAnsi" w:cs="Arial"/>
          <w:sz w:val="20"/>
          <w:szCs w:val="20"/>
        </w:rPr>
        <w:t>Anspruch auf Freistellung gemäß § 1 Abs. 4 geltend machen.</w:t>
      </w:r>
    </w:p>
    <w:p w14:paraId="643DC1E4" w14:textId="77777777" w:rsidR="00854120" w:rsidRDefault="00854120" w:rsidP="00DF066E">
      <w:pPr>
        <w:tabs>
          <w:tab w:val="left" w:pos="425"/>
          <w:tab w:val="left" w:pos="851"/>
          <w:tab w:val="left" w:pos="1276"/>
          <w:tab w:val="left" w:pos="1701"/>
        </w:tabs>
        <w:ind w:left="420" w:hanging="420"/>
        <w:rPr>
          <w:rFonts w:asciiTheme="minorHAnsi" w:hAnsiTheme="minorHAnsi" w:cs="Arial"/>
          <w:sz w:val="20"/>
          <w:szCs w:val="20"/>
        </w:rPr>
      </w:pPr>
    </w:p>
    <w:p w14:paraId="304445DC" w14:textId="08D8112F" w:rsidR="00DF066E" w:rsidRPr="002C075F" w:rsidRDefault="00854120" w:rsidP="00DF066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00DF066E" w:rsidRPr="002C075F">
        <w:rPr>
          <w:rFonts w:asciiTheme="minorHAnsi" w:hAnsiTheme="minorHAnsi" w:cs="Arial"/>
          <w:sz w:val="20"/>
          <w:szCs w:val="20"/>
        </w:rPr>
        <w:t>Gesetzliche Rücktritts</w:t>
      </w:r>
      <w:r w:rsidR="001C7442" w:rsidRPr="002C075F">
        <w:rPr>
          <w:rFonts w:asciiTheme="minorHAnsi" w:hAnsiTheme="minorHAnsi" w:cs="Arial"/>
          <w:sz w:val="20"/>
          <w:szCs w:val="20"/>
        </w:rPr>
        <w:t>r</w:t>
      </w:r>
      <w:r w:rsidR="00844A09" w:rsidRPr="002C075F">
        <w:rPr>
          <w:rFonts w:asciiTheme="minorHAnsi" w:hAnsiTheme="minorHAnsi" w:cs="Arial"/>
          <w:sz w:val="20"/>
          <w:szCs w:val="20"/>
        </w:rPr>
        <w:t xml:space="preserve">echte </w:t>
      </w:r>
      <w:r w:rsidR="002C5A7B">
        <w:rPr>
          <w:rFonts w:asciiTheme="minorHAnsi" w:hAnsiTheme="minorHAnsi" w:cs="Arial"/>
          <w:sz w:val="20"/>
          <w:szCs w:val="20"/>
        </w:rPr>
        <w:t>des Landkreises</w:t>
      </w:r>
      <w:r w:rsidR="00DF066E" w:rsidRPr="002C075F">
        <w:rPr>
          <w:rFonts w:asciiTheme="minorHAnsi" w:hAnsiTheme="minorHAnsi" w:cs="Arial"/>
          <w:sz w:val="20"/>
          <w:szCs w:val="20"/>
        </w:rPr>
        <w:t xml:space="preserve"> bleiben unberührt, soweit in die</w:t>
      </w:r>
      <w:r w:rsidR="00EA456F" w:rsidRPr="002C075F">
        <w:rPr>
          <w:rFonts w:asciiTheme="minorHAnsi" w:hAnsiTheme="minorHAnsi" w:cs="Arial"/>
          <w:sz w:val="20"/>
          <w:szCs w:val="20"/>
        </w:rPr>
        <w:t>sem Vertrag nichts A</w:t>
      </w:r>
      <w:r w:rsidR="00DF066E" w:rsidRPr="002C075F">
        <w:rPr>
          <w:rFonts w:asciiTheme="minorHAnsi" w:hAnsiTheme="minorHAnsi" w:cs="Arial"/>
          <w:sz w:val="20"/>
          <w:szCs w:val="20"/>
        </w:rPr>
        <w:t xml:space="preserve">bweichendes geregelt ist. </w:t>
      </w:r>
    </w:p>
    <w:p w14:paraId="4638D054" w14:textId="77777777" w:rsidR="00844A09" w:rsidRPr="002C075F" w:rsidRDefault="00844A09" w:rsidP="00DF066E">
      <w:pPr>
        <w:tabs>
          <w:tab w:val="left" w:pos="425"/>
          <w:tab w:val="left" w:pos="851"/>
          <w:tab w:val="left" w:pos="1276"/>
          <w:tab w:val="left" w:pos="1701"/>
        </w:tabs>
        <w:ind w:left="420" w:hanging="420"/>
        <w:rPr>
          <w:rFonts w:asciiTheme="minorHAnsi" w:hAnsiTheme="minorHAnsi" w:cs="Arial"/>
          <w:sz w:val="20"/>
          <w:szCs w:val="20"/>
        </w:rPr>
      </w:pPr>
    </w:p>
    <w:p w14:paraId="0C9D0454" w14:textId="77777777" w:rsidR="00844A09" w:rsidRPr="002C075F" w:rsidRDefault="00854120" w:rsidP="00DF066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D87E29" w:rsidRPr="002C075F">
        <w:rPr>
          <w:rFonts w:asciiTheme="minorHAnsi" w:hAnsiTheme="minorHAnsi" w:cs="Arial"/>
          <w:sz w:val="20"/>
          <w:szCs w:val="20"/>
        </w:rPr>
        <w:t>.</w:t>
      </w:r>
      <w:r w:rsidR="00D87E29" w:rsidRPr="002C075F">
        <w:rPr>
          <w:rFonts w:asciiTheme="minorHAnsi" w:hAnsiTheme="minorHAnsi" w:cs="Arial"/>
          <w:sz w:val="20"/>
          <w:szCs w:val="20"/>
        </w:rPr>
        <w:tab/>
        <w:t xml:space="preserve">Ansprüche der Vertragsparteien wegen Nicht- oder Schlechterfüllung </w:t>
      </w:r>
      <w:r w:rsidR="004267E4">
        <w:rPr>
          <w:rFonts w:asciiTheme="minorHAnsi" w:hAnsiTheme="minorHAnsi" w:cs="Arial"/>
          <w:sz w:val="20"/>
          <w:szCs w:val="20"/>
        </w:rPr>
        <w:t>und</w:t>
      </w:r>
      <w:r w:rsidR="00D87E29" w:rsidRPr="002C075F">
        <w:rPr>
          <w:rFonts w:asciiTheme="minorHAnsi" w:hAnsiTheme="minorHAnsi" w:cs="Arial"/>
          <w:sz w:val="20"/>
          <w:szCs w:val="20"/>
        </w:rPr>
        <w:t xml:space="preserve"> wegen Verzugs der Leistung</w:t>
      </w:r>
      <w:r w:rsidR="004267E4">
        <w:rPr>
          <w:rFonts w:asciiTheme="minorHAnsi" w:hAnsiTheme="minorHAnsi" w:cs="Arial"/>
          <w:sz w:val="20"/>
          <w:szCs w:val="20"/>
        </w:rPr>
        <w:t xml:space="preserve">, Ansprüche auf Kürzung des Wirtschaftlichkeitslückenausgleichs, insbesondere nach § 3 Abs. 8, § 8 Abs. </w:t>
      </w:r>
      <w:r w:rsidR="00940AE2">
        <w:rPr>
          <w:rFonts w:asciiTheme="minorHAnsi" w:hAnsiTheme="minorHAnsi" w:cs="Arial"/>
          <w:sz w:val="20"/>
          <w:szCs w:val="20"/>
        </w:rPr>
        <w:t>3</w:t>
      </w:r>
      <w:r w:rsidR="004267E4">
        <w:rPr>
          <w:rFonts w:asciiTheme="minorHAnsi" w:hAnsiTheme="minorHAnsi" w:cs="Arial"/>
          <w:sz w:val="20"/>
          <w:szCs w:val="20"/>
        </w:rPr>
        <w:t xml:space="preserve"> und § 9 Abs. </w:t>
      </w:r>
      <w:r w:rsidR="00940AE2">
        <w:rPr>
          <w:rFonts w:asciiTheme="minorHAnsi" w:hAnsiTheme="minorHAnsi" w:cs="Arial"/>
          <w:sz w:val="20"/>
          <w:szCs w:val="20"/>
        </w:rPr>
        <w:t>6</w:t>
      </w:r>
      <w:r w:rsidR="004267E4">
        <w:rPr>
          <w:rFonts w:asciiTheme="minorHAnsi" w:hAnsiTheme="minorHAnsi" w:cs="Arial"/>
          <w:sz w:val="20"/>
          <w:szCs w:val="20"/>
        </w:rPr>
        <w:t xml:space="preserve">, sowie auf Freistellung gemäß § 1 Abs. 4 </w:t>
      </w:r>
      <w:r w:rsidR="00D87E29" w:rsidRPr="002C075F">
        <w:rPr>
          <w:rFonts w:asciiTheme="minorHAnsi" w:hAnsiTheme="minorHAnsi" w:cs="Arial"/>
          <w:sz w:val="20"/>
          <w:szCs w:val="20"/>
        </w:rPr>
        <w:t>bleiben unberührt.</w:t>
      </w:r>
      <w:r w:rsidR="007961AC">
        <w:rPr>
          <w:rFonts w:asciiTheme="minorHAnsi" w:hAnsiTheme="minorHAnsi" w:cs="Arial"/>
          <w:sz w:val="20"/>
          <w:szCs w:val="20"/>
        </w:rPr>
        <w:t xml:space="preserve"> Im Übrigen</w:t>
      </w:r>
      <w:r w:rsidR="007961AC" w:rsidRPr="00352534">
        <w:rPr>
          <w:rFonts w:asciiTheme="minorHAnsi" w:hAnsiTheme="minorHAnsi" w:cs="Arial"/>
          <w:sz w:val="20"/>
          <w:szCs w:val="20"/>
        </w:rPr>
        <w:t xml:space="preserve"> sind Schadenersatzansprüche des </w:t>
      </w:r>
      <w:r w:rsidR="007961AC">
        <w:rPr>
          <w:rFonts w:asciiTheme="minorHAnsi" w:hAnsiTheme="minorHAnsi" w:cs="Arial"/>
          <w:sz w:val="20"/>
          <w:szCs w:val="20"/>
        </w:rPr>
        <w:t>TK-Unternehmens</w:t>
      </w:r>
      <w:r w:rsidR="007961AC" w:rsidRPr="00352534">
        <w:rPr>
          <w:rFonts w:asciiTheme="minorHAnsi" w:hAnsiTheme="minorHAnsi" w:cs="Arial"/>
          <w:sz w:val="20"/>
          <w:szCs w:val="20"/>
        </w:rPr>
        <w:t xml:space="preserve"> für den Fall, dass die Vereinbarung aufgrund von Umständen rückabgewickelt bzw. beendet wird, die in der Sphäre der </w:t>
      </w:r>
      <w:r w:rsidR="007961AC">
        <w:rPr>
          <w:rFonts w:asciiTheme="minorHAnsi" w:hAnsiTheme="minorHAnsi" w:cs="Arial"/>
          <w:sz w:val="20"/>
          <w:szCs w:val="20"/>
        </w:rPr>
        <w:t>Fördermittelgeber</w:t>
      </w:r>
      <w:r w:rsidR="007961AC" w:rsidRPr="00352534">
        <w:rPr>
          <w:rFonts w:asciiTheme="minorHAnsi" w:hAnsiTheme="minorHAnsi" w:cs="Arial"/>
          <w:sz w:val="20"/>
          <w:szCs w:val="20"/>
        </w:rPr>
        <w:t xml:space="preserve"> liegen, ausgeschlossen.</w:t>
      </w:r>
    </w:p>
    <w:p w14:paraId="7B52F045"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8</w:t>
      </w:r>
      <w:r w:rsidRPr="002C075F">
        <w:rPr>
          <w:rFonts w:asciiTheme="minorHAnsi" w:hAnsiTheme="minorHAnsi" w:cs="Arial"/>
          <w:b/>
          <w:sz w:val="20"/>
          <w:szCs w:val="20"/>
        </w:rPr>
        <w:t xml:space="preserve"> Vertraulichkeit und Datenschutz</w:t>
      </w:r>
    </w:p>
    <w:p w14:paraId="37D88C4A"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98ACB3A"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Die Vertragsparteien verpflichten sich, geschäftliche Informationen jeweils streng vertraulich zu behandeln. Insbesondere verpflichten sich die Vertragsparteien, die Informationen ausschließlich zur Durchführung des vorliegenden </w:t>
      </w:r>
      <w:r w:rsidR="00B46E1D">
        <w:rPr>
          <w:rFonts w:asciiTheme="minorHAnsi" w:hAnsiTheme="minorHAnsi" w:cs="Arial"/>
          <w:sz w:val="20"/>
          <w:szCs w:val="20"/>
        </w:rPr>
        <w:t>Zuwendungsvertrages</w:t>
      </w:r>
      <w:r w:rsidRPr="002C075F">
        <w:rPr>
          <w:rFonts w:asciiTheme="minorHAnsi" w:hAnsiTheme="minorHAnsi" w:cs="Arial"/>
          <w:sz w:val="20"/>
          <w:szCs w:val="20"/>
        </w:rPr>
        <w:t xml:space="preserve"> zu verwenden.</w:t>
      </w:r>
    </w:p>
    <w:p w14:paraId="2CA32978"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A7A9951"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 oder zuwendungsrechtlicher Vorschriften gegenüber den betreffenden Behörden oder den betreffenden Dritten mitzuteilen oder zu veröffentlichen verpflichtet ist; im Übrigen bleiben die Geheimhaltungspflichten unberührt.</w:t>
      </w:r>
      <w:r w:rsidR="00E91A20" w:rsidRPr="002C075F">
        <w:rPr>
          <w:rFonts w:asciiTheme="minorHAnsi" w:hAnsiTheme="minorHAnsi" w:cs="Arial"/>
          <w:sz w:val="20"/>
          <w:szCs w:val="20"/>
        </w:rPr>
        <w:t xml:space="preserve"> </w:t>
      </w:r>
      <w:r w:rsidR="002F0335" w:rsidRPr="002C075F">
        <w:rPr>
          <w:rFonts w:asciiTheme="minorHAnsi" w:hAnsiTheme="minorHAnsi" w:cs="Arial"/>
          <w:sz w:val="20"/>
          <w:szCs w:val="20"/>
        </w:rPr>
        <w:t>Keine Dritten</w:t>
      </w:r>
      <w:r w:rsidR="00E91A20" w:rsidRPr="002C075F">
        <w:rPr>
          <w:rFonts w:asciiTheme="minorHAnsi" w:hAnsiTheme="minorHAnsi" w:cs="Arial"/>
          <w:sz w:val="20"/>
          <w:szCs w:val="20"/>
        </w:rPr>
        <w:t xml:space="preserve"> sind verbundene Unternehmen des TK-Unternehmens i.S.d. §§ 15ff. AktG, sowie Subunternehmer, sofern diese zu</w:t>
      </w:r>
      <w:r w:rsidR="00B46E1D">
        <w:rPr>
          <w:rFonts w:asciiTheme="minorHAnsi" w:hAnsiTheme="minorHAnsi" w:cs="Arial"/>
          <w:sz w:val="20"/>
          <w:szCs w:val="20"/>
        </w:rPr>
        <w:t>r</w:t>
      </w:r>
      <w:r w:rsidR="00E91A20" w:rsidRPr="002C075F">
        <w:rPr>
          <w:rFonts w:asciiTheme="minorHAnsi" w:hAnsiTheme="minorHAnsi" w:cs="Arial"/>
          <w:sz w:val="20"/>
          <w:szCs w:val="20"/>
        </w:rPr>
        <w:t xml:space="preserve"> entsprechende</w:t>
      </w:r>
      <w:r w:rsidR="00B46E1D">
        <w:rPr>
          <w:rFonts w:asciiTheme="minorHAnsi" w:hAnsiTheme="minorHAnsi" w:cs="Arial"/>
          <w:sz w:val="20"/>
          <w:szCs w:val="20"/>
        </w:rPr>
        <w:t>n</w:t>
      </w:r>
      <w:r w:rsidR="00E91A20" w:rsidRPr="002C075F">
        <w:rPr>
          <w:rFonts w:asciiTheme="minorHAnsi" w:hAnsiTheme="minorHAnsi" w:cs="Arial"/>
          <w:sz w:val="20"/>
          <w:szCs w:val="20"/>
        </w:rPr>
        <w:t xml:space="preserve"> Geheimhaltung verpflichtet wurden.</w:t>
      </w:r>
    </w:p>
    <w:p w14:paraId="1C587F29"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A130D5B" w14:textId="03EE27ED"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0451E8">
        <w:rPr>
          <w:rFonts w:asciiTheme="minorHAnsi" w:hAnsiTheme="minorHAnsi" w:cs="Arial"/>
          <w:sz w:val="20"/>
          <w:szCs w:val="20"/>
        </w:rPr>
        <w:t>Der Landkreis</w:t>
      </w:r>
      <w:r w:rsidRPr="002C075F">
        <w:rPr>
          <w:rFonts w:asciiTheme="minorHAnsi" w:hAnsiTheme="minorHAnsi" w:cs="Arial"/>
          <w:sz w:val="20"/>
          <w:szCs w:val="20"/>
        </w:rPr>
        <w:t xml:space="preserve"> ist berechtigt, zur Umsetzung dieses </w:t>
      </w:r>
      <w:r w:rsidR="00E91A20" w:rsidRPr="002C075F">
        <w:rPr>
          <w:rFonts w:asciiTheme="minorHAnsi" w:hAnsiTheme="minorHAnsi" w:cs="Arial"/>
          <w:sz w:val="20"/>
          <w:szCs w:val="20"/>
        </w:rPr>
        <w:t xml:space="preserve">Zuwendungsvertrages </w:t>
      </w:r>
      <w:r w:rsidRPr="002C075F">
        <w:rPr>
          <w:rFonts w:asciiTheme="minorHAnsi" w:hAnsiTheme="minorHAnsi" w:cs="Arial"/>
          <w:sz w:val="20"/>
          <w:szCs w:val="20"/>
        </w:rPr>
        <w:t xml:space="preserve">Dritte mit der Wahrnehmung </w:t>
      </w:r>
      <w:r w:rsidR="002C5A7B">
        <w:rPr>
          <w:rFonts w:asciiTheme="minorHAnsi" w:hAnsiTheme="minorHAnsi" w:cs="Arial"/>
          <w:sz w:val="20"/>
          <w:szCs w:val="20"/>
        </w:rPr>
        <w:t xml:space="preserve">seiner </w:t>
      </w:r>
      <w:r w:rsidRPr="002C075F">
        <w:rPr>
          <w:rFonts w:asciiTheme="minorHAnsi" w:hAnsiTheme="minorHAnsi" w:cs="Arial"/>
          <w:sz w:val="20"/>
          <w:szCs w:val="20"/>
        </w:rPr>
        <w:t>Rechte sowie der Projektbegleitung und Projektüberwachung zu beauftragen</w:t>
      </w:r>
      <w:r w:rsidR="00E91A20" w:rsidRPr="002C075F">
        <w:rPr>
          <w:rFonts w:asciiTheme="minorHAnsi" w:hAnsiTheme="minorHAnsi" w:cs="Arial"/>
          <w:sz w:val="20"/>
          <w:szCs w:val="20"/>
        </w:rPr>
        <w:t>, sofern und soweit gesetzlich zulässig</w:t>
      </w:r>
      <w:r w:rsidRPr="002C075F">
        <w:rPr>
          <w:rFonts w:asciiTheme="minorHAnsi" w:hAnsiTheme="minorHAnsi" w:cs="Arial"/>
          <w:sz w:val="20"/>
          <w:szCs w:val="20"/>
        </w:rPr>
        <w:t xml:space="preserve">. </w:t>
      </w:r>
      <w:r w:rsidR="0024284F">
        <w:rPr>
          <w:rFonts w:asciiTheme="minorHAnsi" w:hAnsiTheme="minorHAnsi" w:cs="Arial"/>
          <w:sz w:val="20"/>
          <w:szCs w:val="20"/>
        </w:rPr>
        <w:t>Sie</w:t>
      </w:r>
      <w:r w:rsidRPr="002C075F">
        <w:rPr>
          <w:rFonts w:asciiTheme="minorHAnsi" w:hAnsiTheme="minorHAnsi" w:cs="Arial"/>
          <w:sz w:val="20"/>
          <w:szCs w:val="20"/>
        </w:rPr>
        <w:t xml:space="preserve"> wird diese dann entsprechend zur Vertraulichkeit</w:t>
      </w:r>
      <w:r w:rsidR="00E91A20" w:rsidRPr="002C075F">
        <w:rPr>
          <w:rFonts w:asciiTheme="minorHAnsi" w:hAnsiTheme="minorHAnsi" w:cs="Arial"/>
          <w:sz w:val="20"/>
          <w:szCs w:val="20"/>
        </w:rPr>
        <w:t xml:space="preserve"> im Vorhinein</w:t>
      </w:r>
      <w:r w:rsidRPr="002C075F">
        <w:rPr>
          <w:rFonts w:asciiTheme="minorHAnsi" w:hAnsiTheme="minorHAnsi" w:cs="Arial"/>
          <w:sz w:val="20"/>
          <w:szCs w:val="20"/>
        </w:rPr>
        <w:t xml:space="preserve"> verpflichten.</w:t>
      </w:r>
    </w:p>
    <w:p w14:paraId="17F41E26" w14:textId="77777777" w:rsidR="007961AC" w:rsidRDefault="007961AC" w:rsidP="00940F63">
      <w:pPr>
        <w:tabs>
          <w:tab w:val="left" w:pos="425"/>
          <w:tab w:val="left" w:pos="851"/>
          <w:tab w:val="left" w:pos="1276"/>
          <w:tab w:val="left" w:pos="1701"/>
        </w:tabs>
        <w:ind w:left="420" w:hanging="420"/>
        <w:rPr>
          <w:rFonts w:asciiTheme="minorHAnsi" w:hAnsiTheme="minorHAnsi" w:cs="Arial"/>
          <w:sz w:val="20"/>
          <w:szCs w:val="20"/>
        </w:rPr>
      </w:pPr>
    </w:p>
    <w:p w14:paraId="0B35533A" w14:textId="77777777" w:rsidR="007961AC" w:rsidRPr="002C075F" w:rsidRDefault="007961AC"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t xml:space="preserve">Die Parteien werden sich an die im Einzelfall einschlägigen datenschutzrechtlichen Regelungen halten. </w:t>
      </w:r>
    </w:p>
    <w:p w14:paraId="17C68D1F" w14:textId="77777777" w:rsidR="00940F63" w:rsidRDefault="00940F63" w:rsidP="00940F63">
      <w:pPr>
        <w:tabs>
          <w:tab w:val="left" w:pos="425"/>
          <w:tab w:val="left" w:pos="851"/>
          <w:tab w:val="left" w:pos="1276"/>
          <w:tab w:val="left" w:pos="1701"/>
        </w:tabs>
        <w:rPr>
          <w:rFonts w:asciiTheme="minorHAnsi" w:hAnsiTheme="minorHAnsi" w:cs="Arial"/>
          <w:sz w:val="20"/>
          <w:szCs w:val="20"/>
        </w:rPr>
      </w:pPr>
    </w:p>
    <w:p w14:paraId="3720A8D1" w14:textId="77777777" w:rsidR="00EB7F41" w:rsidRPr="002C075F" w:rsidRDefault="00EB7F41" w:rsidP="00940F63">
      <w:pPr>
        <w:tabs>
          <w:tab w:val="left" w:pos="425"/>
          <w:tab w:val="left" w:pos="851"/>
          <w:tab w:val="left" w:pos="1276"/>
          <w:tab w:val="left" w:pos="1701"/>
        </w:tabs>
        <w:rPr>
          <w:rFonts w:asciiTheme="minorHAnsi" w:hAnsiTheme="minorHAnsi" w:cs="Arial"/>
          <w:sz w:val="20"/>
          <w:szCs w:val="20"/>
        </w:rPr>
      </w:pPr>
    </w:p>
    <w:p w14:paraId="7AF9297F" w14:textId="77777777" w:rsidR="00EB7F41" w:rsidRPr="002C075F" w:rsidRDefault="00EB7F41" w:rsidP="00EB7F41">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9</w:t>
      </w:r>
      <w:r w:rsidRPr="002C075F">
        <w:rPr>
          <w:rFonts w:asciiTheme="minorHAnsi" w:hAnsiTheme="minorHAnsi" w:cs="Arial"/>
          <w:b/>
          <w:sz w:val="20"/>
          <w:szCs w:val="20"/>
        </w:rPr>
        <w:t xml:space="preserve"> </w:t>
      </w:r>
      <w:r>
        <w:rPr>
          <w:rFonts w:asciiTheme="minorHAnsi" w:hAnsiTheme="minorHAnsi" w:cs="Arial"/>
          <w:b/>
          <w:sz w:val="20"/>
          <w:szCs w:val="20"/>
        </w:rPr>
        <w:t>Änderungen</w:t>
      </w:r>
    </w:p>
    <w:p w14:paraId="43B9E998" w14:textId="77777777" w:rsidR="00940F63" w:rsidRDefault="00940F63" w:rsidP="00940F63">
      <w:pPr>
        <w:tabs>
          <w:tab w:val="left" w:pos="425"/>
          <w:tab w:val="left" w:pos="851"/>
          <w:tab w:val="left" w:pos="1276"/>
          <w:tab w:val="left" w:pos="1701"/>
        </w:tabs>
        <w:rPr>
          <w:rFonts w:asciiTheme="minorHAnsi" w:hAnsiTheme="minorHAnsi" w:cs="Arial"/>
          <w:sz w:val="20"/>
          <w:szCs w:val="20"/>
        </w:rPr>
      </w:pPr>
    </w:p>
    <w:p w14:paraId="4E433AD1" w14:textId="5BA4F9E7" w:rsidR="0006417E" w:rsidRDefault="007221A4" w:rsidP="00436CBA">
      <w:pPr>
        <w:tabs>
          <w:tab w:val="left" w:pos="0"/>
          <w:tab w:val="left" w:pos="851"/>
          <w:tab w:val="left" w:pos="1276"/>
          <w:tab w:val="left" w:pos="1701"/>
        </w:tabs>
        <w:rPr>
          <w:rFonts w:asciiTheme="minorHAnsi" w:hAnsiTheme="minorHAnsi" w:cs="Arial"/>
          <w:sz w:val="20"/>
          <w:szCs w:val="20"/>
        </w:rPr>
      </w:pPr>
      <w:r>
        <w:rPr>
          <w:rFonts w:asciiTheme="minorHAnsi" w:hAnsiTheme="minorHAnsi" w:cs="Arial"/>
          <w:sz w:val="20"/>
          <w:szCs w:val="20"/>
        </w:rPr>
        <w:t xml:space="preserve">Änderungen oder Abweichungen im Hinblick auf die vereinbarte Leistungserbringung durch das TK-Unternehmen </w:t>
      </w:r>
      <w:r w:rsidR="00C07F05">
        <w:rPr>
          <w:rFonts w:asciiTheme="minorHAnsi" w:hAnsiTheme="minorHAnsi" w:cs="Arial"/>
          <w:sz w:val="20"/>
          <w:szCs w:val="20"/>
        </w:rPr>
        <w:t xml:space="preserve">gemäß diesem Zuwendungsvertrag und seiner Anlagen </w:t>
      </w:r>
      <w:r>
        <w:rPr>
          <w:rFonts w:asciiTheme="minorHAnsi" w:hAnsiTheme="minorHAnsi" w:cs="Arial"/>
          <w:sz w:val="20"/>
          <w:szCs w:val="20"/>
        </w:rPr>
        <w:t xml:space="preserve">oder den Rechtsgrundlagen gemäß § 1 Abs. 2 </w:t>
      </w:r>
      <w:r w:rsidR="00C07F05">
        <w:rPr>
          <w:rFonts w:asciiTheme="minorHAnsi" w:hAnsiTheme="minorHAnsi" w:cs="Arial"/>
          <w:sz w:val="20"/>
          <w:szCs w:val="20"/>
        </w:rPr>
        <w:t xml:space="preserve">sind grundsätzlich nicht möglich. Einvernehmliche Änderungen und Anpassungen zum Entwurf des Zuwendungsvertrages und/oder seiner Anlagen sind schriftlich in Änderungs- bzw. Ergänzungsverträgen festzuhalten. Sollten dabei Anzeigen gegenüber den Fördermittelgebern erforderlich sein, </w:t>
      </w:r>
      <w:r w:rsidR="00EB7F41" w:rsidRPr="002C075F">
        <w:rPr>
          <w:rFonts w:asciiTheme="minorHAnsi" w:hAnsiTheme="minorHAnsi" w:cs="Arial"/>
          <w:sz w:val="20"/>
          <w:szCs w:val="20"/>
        </w:rPr>
        <w:t xml:space="preserve">wird das TK-Unternehmen </w:t>
      </w:r>
      <w:r w:rsidR="00C1046F">
        <w:rPr>
          <w:rFonts w:asciiTheme="minorHAnsi" w:hAnsiTheme="minorHAnsi" w:cs="Arial"/>
          <w:sz w:val="20"/>
          <w:szCs w:val="20"/>
        </w:rPr>
        <w:t xml:space="preserve">gegenüber </w:t>
      </w:r>
      <w:r w:rsidR="002C5A7B">
        <w:rPr>
          <w:rFonts w:asciiTheme="minorHAnsi" w:hAnsiTheme="minorHAnsi" w:cs="Arial"/>
          <w:sz w:val="20"/>
          <w:szCs w:val="20"/>
        </w:rPr>
        <w:t>dem Landkreis</w:t>
      </w:r>
      <w:r w:rsidR="00697B63">
        <w:rPr>
          <w:rFonts w:asciiTheme="minorHAnsi" w:hAnsiTheme="minorHAnsi" w:cs="Arial"/>
          <w:sz w:val="20"/>
          <w:szCs w:val="20"/>
        </w:rPr>
        <w:t xml:space="preserve"> </w:t>
      </w:r>
      <w:r w:rsidR="00EB7F41" w:rsidRPr="002C075F">
        <w:rPr>
          <w:rFonts w:asciiTheme="minorHAnsi" w:hAnsiTheme="minorHAnsi" w:cs="Arial"/>
          <w:sz w:val="20"/>
          <w:szCs w:val="20"/>
        </w:rPr>
        <w:t xml:space="preserve">unverzüglich die für eine Anzeige an die Fördermittelgeber notwendigen Unterlagen und Dokumentationsleistungen erbringen. </w:t>
      </w:r>
    </w:p>
    <w:p w14:paraId="04345286" w14:textId="77777777" w:rsidR="00B46E1D" w:rsidRDefault="00B46E1D" w:rsidP="00EB7F41">
      <w:pPr>
        <w:tabs>
          <w:tab w:val="left" w:pos="425"/>
          <w:tab w:val="left" w:pos="851"/>
          <w:tab w:val="left" w:pos="1276"/>
          <w:tab w:val="left" w:pos="1701"/>
        </w:tabs>
        <w:ind w:left="420" w:hanging="420"/>
        <w:rPr>
          <w:rFonts w:asciiTheme="minorHAnsi" w:hAnsiTheme="minorHAnsi" w:cs="Arial"/>
          <w:sz w:val="20"/>
          <w:szCs w:val="20"/>
        </w:rPr>
      </w:pPr>
    </w:p>
    <w:p w14:paraId="664E960D" w14:textId="77777777" w:rsidR="00C1046F" w:rsidRPr="002C075F" w:rsidRDefault="00C1046F" w:rsidP="00EB7F41">
      <w:pPr>
        <w:tabs>
          <w:tab w:val="left" w:pos="425"/>
          <w:tab w:val="left" w:pos="851"/>
          <w:tab w:val="left" w:pos="1276"/>
          <w:tab w:val="left" w:pos="1701"/>
        </w:tabs>
        <w:ind w:left="420" w:hanging="420"/>
        <w:rPr>
          <w:rFonts w:asciiTheme="minorHAnsi" w:hAnsiTheme="minorHAnsi" w:cs="Arial"/>
          <w:sz w:val="20"/>
          <w:szCs w:val="20"/>
        </w:rPr>
      </w:pPr>
    </w:p>
    <w:p w14:paraId="6FDF537A" w14:textId="77777777" w:rsidR="0006417E" w:rsidRPr="002C075F" w:rsidRDefault="0006417E" w:rsidP="0006417E">
      <w:pPr>
        <w:tabs>
          <w:tab w:val="left" w:pos="425"/>
          <w:tab w:val="left" w:pos="851"/>
          <w:tab w:val="left" w:pos="1276"/>
          <w:tab w:val="left" w:pos="1701"/>
        </w:tabs>
        <w:ind w:left="420" w:hanging="420"/>
        <w:jc w:val="center"/>
        <w:rPr>
          <w:rFonts w:asciiTheme="minorHAnsi" w:hAnsiTheme="minorHAnsi" w:cs="Arial"/>
          <w:b/>
          <w:sz w:val="20"/>
          <w:szCs w:val="20"/>
        </w:rPr>
      </w:pPr>
      <w:r>
        <w:rPr>
          <w:rFonts w:asciiTheme="minorHAnsi" w:hAnsiTheme="minorHAnsi" w:cs="Arial"/>
          <w:b/>
          <w:sz w:val="20"/>
          <w:szCs w:val="20"/>
        </w:rPr>
        <w:t xml:space="preserve">§ </w:t>
      </w:r>
      <w:r w:rsidR="005D18E0">
        <w:rPr>
          <w:rFonts w:asciiTheme="minorHAnsi" w:hAnsiTheme="minorHAnsi" w:cs="Arial"/>
          <w:b/>
          <w:sz w:val="20"/>
          <w:szCs w:val="20"/>
        </w:rPr>
        <w:t>20</w:t>
      </w:r>
      <w:r w:rsidRPr="002C075F">
        <w:rPr>
          <w:rFonts w:asciiTheme="minorHAnsi" w:hAnsiTheme="minorHAnsi" w:cs="Arial"/>
          <w:b/>
          <w:sz w:val="20"/>
          <w:szCs w:val="20"/>
        </w:rPr>
        <w:t xml:space="preserve"> Ansprechpartner</w:t>
      </w:r>
    </w:p>
    <w:p w14:paraId="65925898" w14:textId="77777777" w:rsidR="0006417E" w:rsidRPr="002C075F" w:rsidRDefault="0006417E" w:rsidP="0006417E">
      <w:pPr>
        <w:tabs>
          <w:tab w:val="left" w:pos="425"/>
          <w:tab w:val="left" w:pos="851"/>
          <w:tab w:val="left" w:pos="1276"/>
          <w:tab w:val="left" w:pos="1701"/>
        </w:tabs>
        <w:rPr>
          <w:rFonts w:asciiTheme="minorHAnsi" w:hAnsiTheme="minorHAnsi" w:cs="Arial"/>
          <w:sz w:val="20"/>
          <w:szCs w:val="20"/>
        </w:rPr>
      </w:pPr>
      <w:bookmarkStart w:id="0" w:name="_Ref374123982"/>
    </w:p>
    <w:p w14:paraId="3A5DA100"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Jede Vertragspartei benennt einen Ansprechpartner und einen Vertreter, die befugt sind, die im Projekt erforderlichen Entscheidungen entweder selbst zu treffen oder herbeizuführen:</w:t>
      </w:r>
      <w:bookmarkEnd w:id="0"/>
    </w:p>
    <w:p w14:paraId="34F6586A"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p>
    <w:tbl>
      <w:tblPr>
        <w:tblW w:w="7796" w:type="dxa"/>
        <w:tblInd w:w="49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126"/>
        <w:gridCol w:w="2835"/>
        <w:gridCol w:w="2835"/>
      </w:tblGrid>
      <w:tr w:rsidR="0006417E" w:rsidRPr="002C075F" w14:paraId="5AB5BB15" w14:textId="77777777" w:rsidTr="00C00610">
        <w:trPr>
          <w:cantSplit/>
          <w:tblHeader/>
        </w:trPr>
        <w:tc>
          <w:tcPr>
            <w:tcW w:w="2126" w:type="dxa"/>
          </w:tcPr>
          <w:p w14:paraId="69AAA50F"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Kontaktdaten</w:t>
            </w:r>
          </w:p>
        </w:tc>
        <w:tc>
          <w:tcPr>
            <w:tcW w:w="2835" w:type="dxa"/>
          </w:tcPr>
          <w:p w14:paraId="528B2663"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 xml:space="preserve">Ansprechpartner          </w:t>
            </w:r>
          </w:p>
          <w:p w14:paraId="3F4C7A0F" w14:textId="546D6F67" w:rsidR="0006417E" w:rsidRPr="002C075F" w:rsidRDefault="002C5A7B" w:rsidP="00326A0E">
            <w:pPr>
              <w:tabs>
                <w:tab w:val="left" w:pos="425"/>
                <w:tab w:val="left" w:pos="851"/>
                <w:tab w:val="left" w:pos="1276"/>
                <w:tab w:val="left" w:pos="1701"/>
              </w:tabs>
              <w:ind w:left="420" w:hanging="420"/>
              <w:rPr>
                <w:rFonts w:asciiTheme="minorHAnsi" w:hAnsiTheme="minorHAnsi" w:cs="Arial"/>
                <w:b/>
                <w:sz w:val="20"/>
                <w:szCs w:val="20"/>
              </w:rPr>
            </w:pPr>
            <w:r>
              <w:rPr>
                <w:rFonts w:asciiTheme="minorHAnsi" w:hAnsiTheme="minorHAnsi" w:cs="Arial"/>
                <w:b/>
                <w:sz w:val="20"/>
                <w:szCs w:val="20"/>
              </w:rPr>
              <w:t>des Landkreises</w:t>
            </w:r>
          </w:p>
        </w:tc>
        <w:tc>
          <w:tcPr>
            <w:tcW w:w="2835" w:type="dxa"/>
          </w:tcPr>
          <w:p w14:paraId="73F35FF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Vertreter</w:t>
            </w:r>
          </w:p>
        </w:tc>
      </w:tr>
      <w:tr w:rsidR="0006417E" w:rsidRPr="002C075F" w14:paraId="7DC779D7" w14:textId="77777777" w:rsidTr="00C00610">
        <w:trPr>
          <w:cantSplit/>
        </w:trPr>
        <w:tc>
          <w:tcPr>
            <w:tcW w:w="2126" w:type="dxa"/>
          </w:tcPr>
          <w:p w14:paraId="08D6F69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Name</w:t>
            </w:r>
          </w:p>
        </w:tc>
        <w:tc>
          <w:tcPr>
            <w:tcW w:w="2835" w:type="dxa"/>
            <w:shd w:val="clear" w:color="auto" w:fill="auto"/>
          </w:tcPr>
          <w:p w14:paraId="39BDB54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3DE10D4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40C22FB" w14:textId="77777777" w:rsidTr="00C00610">
        <w:trPr>
          <w:cantSplit/>
        </w:trPr>
        <w:tc>
          <w:tcPr>
            <w:tcW w:w="2126" w:type="dxa"/>
          </w:tcPr>
          <w:p w14:paraId="689A228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Position</w:t>
            </w:r>
          </w:p>
        </w:tc>
        <w:tc>
          <w:tcPr>
            <w:tcW w:w="2835" w:type="dxa"/>
            <w:shd w:val="clear" w:color="auto" w:fill="auto"/>
          </w:tcPr>
          <w:p w14:paraId="7C2B1411"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1BADC285"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D2343C8" w14:textId="77777777" w:rsidTr="00C00610">
        <w:trPr>
          <w:cantSplit/>
        </w:trPr>
        <w:tc>
          <w:tcPr>
            <w:tcW w:w="2126" w:type="dxa"/>
          </w:tcPr>
          <w:p w14:paraId="10A7000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Organisationseinheit</w:t>
            </w:r>
          </w:p>
        </w:tc>
        <w:tc>
          <w:tcPr>
            <w:tcW w:w="2835" w:type="dxa"/>
            <w:shd w:val="clear" w:color="auto" w:fill="auto"/>
          </w:tcPr>
          <w:p w14:paraId="71B7F3E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391531C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627CB683" w14:textId="77777777" w:rsidTr="00C00610">
        <w:trPr>
          <w:cantSplit/>
        </w:trPr>
        <w:tc>
          <w:tcPr>
            <w:tcW w:w="2126" w:type="dxa"/>
          </w:tcPr>
          <w:p w14:paraId="4CEC3B1A"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Telefonnummer:</w:t>
            </w:r>
          </w:p>
        </w:tc>
        <w:tc>
          <w:tcPr>
            <w:tcW w:w="2835" w:type="dxa"/>
            <w:shd w:val="clear" w:color="auto" w:fill="auto"/>
          </w:tcPr>
          <w:p w14:paraId="1DA4409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414DD8A3"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E2B0335" w14:textId="77777777" w:rsidTr="00C00610">
        <w:trPr>
          <w:cantSplit/>
        </w:trPr>
        <w:tc>
          <w:tcPr>
            <w:tcW w:w="2126" w:type="dxa"/>
          </w:tcPr>
          <w:p w14:paraId="65729C8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Faxnummer</w:t>
            </w:r>
          </w:p>
        </w:tc>
        <w:tc>
          <w:tcPr>
            <w:tcW w:w="2835" w:type="dxa"/>
            <w:shd w:val="clear" w:color="auto" w:fill="auto"/>
          </w:tcPr>
          <w:p w14:paraId="78EABD5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606E2FC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4E00E9CC" w14:textId="77777777" w:rsidTr="00C00610">
        <w:trPr>
          <w:cantSplit/>
        </w:trPr>
        <w:tc>
          <w:tcPr>
            <w:tcW w:w="2126" w:type="dxa"/>
          </w:tcPr>
          <w:p w14:paraId="5327115F"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E-Mail:</w:t>
            </w:r>
          </w:p>
        </w:tc>
        <w:tc>
          <w:tcPr>
            <w:tcW w:w="2835" w:type="dxa"/>
            <w:shd w:val="clear" w:color="auto" w:fill="auto"/>
          </w:tcPr>
          <w:p w14:paraId="1CD252F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4BC48A7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09B2DC2A" w14:textId="77777777" w:rsidTr="00C00610">
        <w:trPr>
          <w:cantSplit/>
        </w:trPr>
        <w:tc>
          <w:tcPr>
            <w:tcW w:w="2126" w:type="dxa"/>
          </w:tcPr>
          <w:p w14:paraId="1416068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Anschrift:</w:t>
            </w:r>
          </w:p>
        </w:tc>
        <w:tc>
          <w:tcPr>
            <w:tcW w:w="2835" w:type="dxa"/>
            <w:shd w:val="clear" w:color="auto" w:fill="auto"/>
          </w:tcPr>
          <w:p w14:paraId="2C057DE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69BCC3D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bl>
    <w:p w14:paraId="2DB4F9CC" w14:textId="77777777" w:rsidR="0006417E" w:rsidRDefault="0006417E" w:rsidP="0006417E">
      <w:pPr>
        <w:tabs>
          <w:tab w:val="left" w:pos="425"/>
          <w:tab w:val="left" w:pos="851"/>
          <w:tab w:val="left" w:pos="1276"/>
          <w:tab w:val="left" w:pos="1701"/>
        </w:tabs>
        <w:ind w:left="420" w:hanging="420"/>
        <w:rPr>
          <w:rFonts w:asciiTheme="minorHAnsi" w:hAnsiTheme="minorHAnsi" w:cs="Arial"/>
          <w:sz w:val="20"/>
          <w:szCs w:val="20"/>
        </w:rPr>
      </w:pPr>
    </w:p>
    <w:tbl>
      <w:tblPr>
        <w:tblW w:w="7796" w:type="dxa"/>
        <w:tblInd w:w="49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126"/>
        <w:gridCol w:w="2835"/>
        <w:gridCol w:w="2835"/>
      </w:tblGrid>
      <w:tr w:rsidR="0006417E" w:rsidRPr="002C075F" w14:paraId="2A4DDD3F" w14:textId="77777777" w:rsidTr="00C00610">
        <w:trPr>
          <w:cantSplit/>
          <w:tblHeader/>
        </w:trPr>
        <w:tc>
          <w:tcPr>
            <w:tcW w:w="2126" w:type="dxa"/>
          </w:tcPr>
          <w:p w14:paraId="12DFC5FA"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Kontaktdaten</w:t>
            </w:r>
          </w:p>
        </w:tc>
        <w:tc>
          <w:tcPr>
            <w:tcW w:w="2835" w:type="dxa"/>
          </w:tcPr>
          <w:p w14:paraId="2DBACA8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 xml:space="preserve">Ansprechpartner </w:t>
            </w:r>
          </w:p>
          <w:p w14:paraId="71F7AA0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des TK-Unternehmens</w:t>
            </w:r>
          </w:p>
        </w:tc>
        <w:tc>
          <w:tcPr>
            <w:tcW w:w="2835" w:type="dxa"/>
          </w:tcPr>
          <w:p w14:paraId="4542AF5A"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Vertreter</w:t>
            </w:r>
          </w:p>
        </w:tc>
      </w:tr>
      <w:tr w:rsidR="0006417E" w:rsidRPr="002C075F" w14:paraId="117C1E09" w14:textId="77777777" w:rsidTr="00C00610">
        <w:trPr>
          <w:cantSplit/>
        </w:trPr>
        <w:tc>
          <w:tcPr>
            <w:tcW w:w="2126" w:type="dxa"/>
          </w:tcPr>
          <w:p w14:paraId="082D93A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Name</w:t>
            </w:r>
          </w:p>
        </w:tc>
        <w:tc>
          <w:tcPr>
            <w:tcW w:w="2835" w:type="dxa"/>
            <w:shd w:val="clear" w:color="auto" w:fill="auto"/>
          </w:tcPr>
          <w:p w14:paraId="5786385F" w14:textId="77777777" w:rsidR="0006417E" w:rsidRPr="002C075F" w:rsidRDefault="0006417E" w:rsidP="00C00610">
            <w:pPr>
              <w:tabs>
                <w:tab w:val="left" w:pos="425"/>
                <w:tab w:val="left" w:pos="851"/>
                <w:tab w:val="left" w:pos="1276"/>
                <w:tab w:val="left" w:pos="1701"/>
              </w:tabs>
              <w:rPr>
                <w:rFonts w:asciiTheme="minorHAnsi" w:hAnsiTheme="minorHAnsi" w:cs="Arial"/>
                <w:sz w:val="20"/>
                <w:szCs w:val="20"/>
              </w:rPr>
            </w:pPr>
          </w:p>
        </w:tc>
        <w:tc>
          <w:tcPr>
            <w:tcW w:w="2835" w:type="dxa"/>
            <w:shd w:val="clear" w:color="auto" w:fill="auto"/>
          </w:tcPr>
          <w:p w14:paraId="532D7205"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23404BD" w14:textId="77777777" w:rsidTr="00C00610">
        <w:trPr>
          <w:cantSplit/>
        </w:trPr>
        <w:tc>
          <w:tcPr>
            <w:tcW w:w="2126" w:type="dxa"/>
          </w:tcPr>
          <w:p w14:paraId="6198E82E"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Position</w:t>
            </w:r>
          </w:p>
        </w:tc>
        <w:tc>
          <w:tcPr>
            <w:tcW w:w="2835" w:type="dxa"/>
            <w:shd w:val="clear" w:color="auto" w:fill="auto"/>
          </w:tcPr>
          <w:p w14:paraId="42100D4B"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7CDAD54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1ED58403" w14:textId="77777777" w:rsidTr="00C00610">
        <w:trPr>
          <w:cantSplit/>
        </w:trPr>
        <w:tc>
          <w:tcPr>
            <w:tcW w:w="2126" w:type="dxa"/>
          </w:tcPr>
          <w:p w14:paraId="50A6B6A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Organisationseinheit</w:t>
            </w:r>
          </w:p>
        </w:tc>
        <w:tc>
          <w:tcPr>
            <w:tcW w:w="2835" w:type="dxa"/>
            <w:shd w:val="clear" w:color="auto" w:fill="auto"/>
          </w:tcPr>
          <w:p w14:paraId="26BAF9F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6E1460E1"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6BA3E7E3" w14:textId="77777777" w:rsidTr="00C00610">
        <w:trPr>
          <w:cantSplit/>
        </w:trPr>
        <w:tc>
          <w:tcPr>
            <w:tcW w:w="2126" w:type="dxa"/>
          </w:tcPr>
          <w:p w14:paraId="00362CB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Telefonnummer:</w:t>
            </w:r>
          </w:p>
        </w:tc>
        <w:tc>
          <w:tcPr>
            <w:tcW w:w="2835" w:type="dxa"/>
            <w:shd w:val="clear" w:color="auto" w:fill="auto"/>
          </w:tcPr>
          <w:p w14:paraId="395D9F0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57AB8F43"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6DCC826D" w14:textId="77777777" w:rsidTr="00C00610">
        <w:trPr>
          <w:cantSplit/>
        </w:trPr>
        <w:tc>
          <w:tcPr>
            <w:tcW w:w="2126" w:type="dxa"/>
          </w:tcPr>
          <w:p w14:paraId="0A03D48C"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Faxnummer</w:t>
            </w:r>
          </w:p>
        </w:tc>
        <w:tc>
          <w:tcPr>
            <w:tcW w:w="2835" w:type="dxa"/>
            <w:shd w:val="clear" w:color="auto" w:fill="auto"/>
          </w:tcPr>
          <w:p w14:paraId="4FFDB3AF"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52E31C9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4F2FA95B" w14:textId="77777777" w:rsidTr="00C00610">
        <w:trPr>
          <w:cantSplit/>
        </w:trPr>
        <w:tc>
          <w:tcPr>
            <w:tcW w:w="2126" w:type="dxa"/>
          </w:tcPr>
          <w:p w14:paraId="59B48AEE"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E-Mail:</w:t>
            </w:r>
          </w:p>
        </w:tc>
        <w:tc>
          <w:tcPr>
            <w:tcW w:w="2835" w:type="dxa"/>
            <w:shd w:val="clear" w:color="auto" w:fill="auto"/>
          </w:tcPr>
          <w:p w14:paraId="7E42A5B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5DDBAAA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1E136324" w14:textId="77777777" w:rsidTr="00C00610">
        <w:trPr>
          <w:cantSplit/>
        </w:trPr>
        <w:tc>
          <w:tcPr>
            <w:tcW w:w="2126" w:type="dxa"/>
            <w:shd w:val="clear" w:color="auto" w:fill="auto"/>
          </w:tcPr>
          <w:p w14:paraId="7280E13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Anschrift:</w:t>
            </w:r>
          </w:p>
        </w:tc>
        <w:tc>
          <w:tcPr>
            <w:tcW w:w="2835" w:type="dxa"/>
            <w:shd w:val="clear" w:color="auto" w:fill="auto"/>
          </w:tcPr>
          <w:p w14:paraId="554D276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0BECFF8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bl>
    <w:p w14:paraId="68CF1D0A"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p>
    <w:p w14:paraId="6C99F4FA"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Das Auswechseln dieser zentralen Ansprechpartner ist der anderen Vertragspartei unverzüglich </w:t>
      </w:r>
      <w:r w:rsidR="00981742">
        <w:rPr>
          <w:rFonts w:asciiTheme="minorHAnsi" w:hAnsiTheme="minorHAnsi" w:cs="Arial"/>
          <w:sz w:val="20"/>
          <w:szCs w:val="20"/>
        </w:rPr>
        <w:t xml:space="preserve">in Textform </w:t>
      </w:r>
      <w:r w:rsidRPr="002C075F">
        <w:rPr>
          <w:rFonts w:asciiTheme="minorHAnsi" w:hAnsiTheme="minorHAnsi" w:cs="Arial"/>
          <w:sz w:val="20"/>
          <w:szCs w:val="20"/>
        </w:rPr>
        <w:t>anzuzeigen. Die Vertragsparteien werden bei Bedarf Besprechungen zur Projektsteuerung durchführen.</w:t>
      </w:r>
    </w:p>
    <w:p w14:paraId="69580DAF" w14:textId="77777777" w:rsidR="00EB7F41" w:rsidRDefault="00EB7F41" w:rsidP="00940F63">
      <w:pPr>
        <w:tabs>
          <w:tab w:val="left" w:pos="425"/>
          <w:tab w:val="left" w:pos="851"/>
          <w:tab w:val="left" w:pos="1276"/>
          <w:tab w:val="left" w:pos="1701"/>
        </w:tabs>
        <w:rPr>
          <w:rFonts w:asciiTheme="minorHAnsi" w:hAnsiTheme="minorHAnsi" w:cs="Arial"/>
          <w:sz w:val="20"/>
          <w:szCs w:val="20"/>
        </w:rPr>
      </w:pPr>
    </w:p>
    <w:p w14:paraId="7211DDF2" w14:textId="77777777" w:rsidR="00EB7F41" w:rsidRPr="002C075F" w:rsidRDefault="00EB7F41" w:rsidP="00940F63">
      <w:pPr>
        <w:tabs>
          <w:tab w:val="left" w:pos="425"/>
          <w:tab w:val="left" w:pos="851"/>
          <w:tab w:val="left" w:pos="1276"/>
          <w:tab w:val="left" w:pos="1701"/>
        </w:tabs>
        <w:rPr>
          <w:rFonts w:asciiTheme="minorHAnsi" w:hAnsiTheme="minorHAnsi" w:cs="Arial"/>
          <w:sz w:val="20"/>
          <w:szCs w:val="20"/>
        </w:rPr>
      </w:pPr>
    </w:p>
    <w:p w14:paraId="327C71EB"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0AA5">
        <w:rPr>
          <w:rFonts w:asciiTheme="minorHAnsi" w:hAnsiTheme="minorHAnsi" w:cs="Arial"/>
          <w:b/>
          <w:sz w:val="20"/>
          <w:szCs w:val="20"/>
        </w:rPr>
        <w:t>2</w:t>
      </w:r>
      <w:r w:rsidR="005D18E0">
        <w:rPr>
          <w:rFonts w:asciiTheme="minorHAnsi" w:hAnsiTheme="minorHAnsi" w:cs="Arial"/>
          <w:b/>
          <w:sz w:val="20"/>
          <w:szCs w:val="20"/>
        </w:rPr>
        <w:t>1</w:t>
      </w:r>
      <w:r w:rsidRPr="002C075F">
        <w:rPr>
          <w:rFonts w:asciiTheme="minorHAnsi" w:hAnsiTheme="minorHAnsi" w:cs="Arial"/>
          <w:b/>
          <w:sz w:val="20"/>
          <w:szCs w:val="20"/>
        </w:rPr>
        <w:t xml:space="preserve"> Schlussbestimmungen</w:t>
      </w:r>
    </w:p>
    <w:p w14:paraId="6B2B1883"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6F58591E"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1</w:t>
      </w:r>
      <w:r w:rsidR="00181DA9" w:rsidRPr="002C075F">
        <w:rPr>
          <w:rFonts w:asciiTheme="minorHAnsi" w:hAnsiTheme="minorHAnsi" w:cs="Arial"/>
          <w:sz w:val="20"/>
          <w:szCs w:val="20"/>
        </w:rPr>
        <w:t>.</w:t>
      </w:r>
      <w:r w:rsidR="00181DA9" w:rsidRPr="002C075F">
        <w:rPr>
          <w:rFonts w:asciiTheme="minorHAnsi" w:hAnsiTheme="minorHAnsi" w:cs="Arial"/>
          <w:sz w:val="20"/>
          <w:szCs w:val="20"/>
        </w:rPr>
        <w:tab/>
      </w:r>
      <w:r w:rsidR="00940F63" w:rsidRPr="002C075F">
        <w:rPr>
          <w:rFonts w:asciiTheme="minorHAnsi" w:hAnsiTheme="minorHAnsi" w:cs="Arial"/>
          <w:sz w:val="20"/>
          <w:szCs w:val="20"/>
        </w:rPr>
        <w:t xml:space="preserve">Änderungen dieses Vertrages bedürfen der Schriftform. Dies gilt auch für Veränderungen dieser Schriftformklausel. Auch wiederholte Verstöße gegen die Schriftformklausel beseitigen deren Rechtswirkungen nicht. </w:t>
      </w:r>
    </w:p>
    <w:p w14:paraId="2B5FB3BC"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117EF310"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2</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Mündliche Nebenabreden zu diesem Vertrag sind nicht getroffen worden. Frühere mündliche oder schriftliche Vereinbarungen in Bezug auf den Vertragsgegenstand treten mit Inkrafttreten dieses Vertrages außer Kraft.</w:t>
      </w:r>
    </w:p>
    <w:p w14:paraId="4E3F7664"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73ADC267" w14:textId="141320CF" w:rsidR="00940F63" w:rsidRPr="00614696" w:rsidRDefault="007F0AA5" w:rsidP="008A0412">
      <w:pPr>
        <w:tabs>
          <w:tab w:val="left" w:pos="425"/>
          <w:tab w:val="left" w:pos="851"/>
          <w:tab w:val="left" w:pos="1276"/>
          <w:tab w:val="left" w:pos="1701"/>
        </w:tabs>
        <w:ind w:left="420" w:hanging="420"/>
        <w:rPr>
          <w:rFonts w:asciiTheme="minorHAnsi" w:hAnsiTheme="minorHAnsi" w:cs="Arial"/>
          <w:bCs/>
          <w:sz w:val="20"/>
          <w:szCs w:val="20"/>
        </w:rPr>
      </w:pPr>
      <w:r>
        <w:rPr>
          <w:rFonts w:asciiTheme="minorHAnsi" w:hAnsiTheme="minorHAnsi" w:cs="Arial"/>
          <w:sz w:val="20"/>
          <w:szCs w:val="20"/>
        </w:rPr>
        <w:t>3</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 xml:space="preserve">Gerichtsstand für alle sich aus diesem Vertrag ergebenden </w:t>
      </w:r>
      <w:r w:rsidR="00940F63" w:rsidRPr="00614696">
        <w:rPr>
          <w:rFonts w:asciiTheme="minorHAnsi" w:hAnsiTheme="minorHAnsi" w:cs="Arial"/>
          <w:sz w:val="20"/>
          <w:szCs w:val="20"/>
        </w:rPr>
        <w:t>Rechtsstreitigkeiten ist</w:t>
      </w:r>
      <w:r w:rsidR="00D41F68">
        <w:rPr>
          <w:rFonts w:asciiTheme="minorHAnsi" w:hAnsiTheme="minorHAnsi" w:cs="Arial"/>
          <w:sz w:val="20"/>
          <w:szCs w:val="20"/>
        </w:rPr>
        <w:t xml:space="preserve"> Northeim</w:t>
      </w:r>
      <w:r w:rsidR="008A0412" w:rsidRPr="00614696">
        <w:rPr>
          <w:rFonts w:asciiTheme="minorHAnsi" w:hAnsiTheme="minorHAnsi" w:cs="Arial"/>
          <w:bCs/>
          <w:sz w:val="20"/>
          <w:szCs w:val="20"/>
        </w:rPr>
        <w:t>.</w:t>
      </w:r>
    </w:p>
    <w:p w14:paraId="6C07CEB8" w14:textId="77777777" w:rsidR="008A0412" w:rsidRPr="002C075F" w:rsidRDefault="008A0412" w:rsidP="008A0412">
      <w:pPr>
        <w:tabs>
          <w:tab w:val="left" w:pos="425"/>
          <w:tab w:val="left" w:pos="851"/>
          <w:tab w:val="left" w:pos="1276"/>
          <w:tab w:val="left" w:pos="1701"/>
        </w:tabs>
        <w:ind w:left="420" w:hanging="420"/>
        <w:rPr>
          <w:rFonts w:asciiTheme="minorHAnsi" w:hAnsiTheme="minorHAnsi" w:cs="Arial"/>
          <w:sz w:val="20"/>
          <w:szCs w:val="20"/>
        </w:rPr>
      </w:pPr>
    </w:p>
    <w:p w14:paraId="029258DE"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Sollte eine Bestimmung dieses Vertrages unwirksam oder nicht durchführbar sein oder werden, so sind die übrigen Bestimmungen dieses Vertrages davon nicht betroffen. An die Stelle der unwirksamen Bestimmung tritt eine wirksame Bestimmung, durch welche der beabsichtigte Vertragszweck, soweit dies möglich ist, in rechtlich zulässiger Weise erreicht werden kann. Das Gleiche gilt für etwa vorhandene oder auftretende Regelungslücken.</w:t>
      </w:r>
    </w:p>
    <w:p w14:paraId="4367DF0A"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02E46ACA"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Dieser Vertrag wird in zwei Originalen ausgefertigt. Jede Vertragspartei erhält eine Ausfertigung.</w:t>
      </w:r>
    </w:p>
    <w:p w14:paraId="0FE17DEF" w14:textId="77777777" w:rsidR="00FF2284" w:rsidRPr="002C075F" w:rsidRDefault="00FF2284" w:rsidP="00953492">
      <w:pPr>
        <w:tabs>
          <w:tab w:val="left" w:pos="425"/>
          <w:tab w:val="left" w:pos="851"/>
          <w:tab w:val="left" w:pos="1276"/>
          <w:tab w:val="left" w:pos="1701"/>
        </w:tabs>
        <w:rPr>
          <w:rFonts w:asciiTheme="minorHAnsi" w:hAnsiTheme="minorHAnsi" w:cs="Arial"/>
          <w:sz w:val="20"/>
          <w:szCs w:val="20"/>
        </w:rPr>
      </w:pPr>
    </w:p>
    <w:p w14:paraId="58A8F64B" w14:textId="77777777" w:rsidR="00953492" w:rsidRPr="002C075F" w:rsidRDefault="00953492" w:rsidP="00953492">
      <w:pPr>
        <w:tabs>
          <w:tab w:val="left" w:pos="425"/>
          <w:tab w:val="left" w:pos="851"/>
          <w:tab w:val="left" w:pos="1276"/>
          <w:tab w:val="left" w:pos="1701"/>
        </w:tabs>
        <w:rPr>
          <w:rFonts w:asciiTheme="minorHAnsi" w:hAnsiTheme="minorHAnsi" w:cs="Arial"/>
          <w:sz w:val="20"/>
          <w:szCs w:val="20"/>
        </w:rPr>
      </w:pPr>
    </w:p>
    <w:tbl>
      <w:tblPr>
        <w:tblW w:w="8188" w:type="dxa"/>
        <w:tblLook w:val="04A0" w:firstRow="1" w:lastRow="0" w:firstColumn="1" w:lastColumn="0" w:noHBand="0" w:noVBand="1"/>
      </w:tblPr>
      <w:tblGrid>
        <w:gridCol w:w="3936"/>
        <w:gridCol w:w="425"/>
        <w:gridCol w:w="3827"/>
      </w:tblGrid>
      <w:tr w:rsidR="00A82DE1" w:rsidRPr="002C075F" w14:paraId="090E361F" w14:textId="77777777" w:rsidTr="00A82DE1">
        <w:tc>
          <w:tcPr>
            <w:tcW w:w="3936" w:type="dxa"/>
          </w:tcPr>
          <w:p w14:paraId="64FD7C20" w14:textId="5CACE794" w:rsidR="00A82DE1" w:rsidRPr="002C075F" w:rsidRDefault="00D41F68" w:rsidP="00863554">
            <w:pPr>
              <w:tabs>
                <w:tab w:val="left" w:pos="425"/>
                <w:tab w:val="left" w:pos="851"/>
                <w:tab w:val="left" w:pos="1276"/>
                <w:tab w:val="left" w:pos="1701"/>
                <w:tab w:val="left" w:pos="2126"/>
              </w:tabs>
              <w:rPr>
                <w:rFonts w:asciiTheme="minorHAnsi" w:hAnsiTheme="minorHAnsi" w:cs="Arial"/>
                <w:sz w:val="20"/>
                <w:szCs w:val="20"/>
              </w:rPr>
            </w:pPr>
            <w:r w:rsidRPr="00D41F68">
              <w:rPr>
                <w:rFonts w:asciiTheme="minorHAnsi" w:hAnsiTheme="minorHAnsi" w:cs="Arial"/>
                <w:bCs/>
                <w:sz w:val="20"/>
                <w:szCs w:val="20"/>
              </w:rPr>
              <w:t>Northeim,</w:t>
            </w:r>
            <w:r w:rsidR="00A82DE1" w:rsidRPr="00D41F68">
              <w:rPr>
                <w:rFonts w:asciiTheme="minorHAnsi" w:hAnsiTheme="minorHAnsi" w:cs="Arial"/>
                <w:sz w:val="20"/>
                <w:szCs w:val="20"/>
              </w:rPr>
              <w:t xml:space="preserve"> den</w:t>
            </w:r>
            <w:r w:rsidR="00A82DE1" w:rsidRPr="002C075F">
              <w:rPr>
                <w:rFonts w:asciiTheme="minorHAnsi" w:hAnsiTheme="minorHAnsi" w:cs="Arial"/>
                <w:sz w:val="20"/>
                <w:szCs w:val="20"/>
              </w:rPr>
              <w:t xml:space="preserve"> </w:t>
            </w:r>
            <w:r w:rsidR="00A82DE1" w:rsidRPr="003A20B9">
              <w:rPr>
                <w:rFonts w:asciiTheme="minorHAnsi" w:eastAsiaTheme="minorHAnsi" w:hAnsiTheme="minorHAnsi" w:cs="Arial"/>
                <w:b/>
                <w:sz w:val="20"/>
                <w:szCs w:val="20"/>
                <w:highlight w:val="yellow"/>
              </w:rPr>
              <w:t>[●]</w:t>
            </w:r>
          </w:p>
          <w:p w14:paraId="6B8FD281"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078B9AE0"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tc>
        <w:tc>
          <w:tcPr>
            <w:tcW w:w="425" w:type="dxa"/>
          </w:tcPr>
          <w:p w14:paraId="11C1282B" w14:textId="77777777" w:rsidR="00A82DE1" w:rsidRPr="002C075F" w:rsidRDefault="00A82DE1" w:rsidP="00F92DA7">
            <w:pPr>
              <w:tabs>
                <w:tab w:val="left" w:pos="425"/>
                <w:tab w:val="left" w:pos="851"/>
                <w:tab w:val="left" w:pos="1276"/>
                <w:tab w:val="left" w:pos="1701"/>
                <w:tab w:val="left" w:pos="2126"/>
              </w:tabs>
              <w:rPr>
                <w:rFonts w:asciiTheme="minorHAnsi" w:hAnsiTheme="minorHAnsi" w:cs="Arial"/>
                <w:sz w:val="20"/>
                <w:szCs w:val="20"/>
              </w:rPr>
            </w:pPr>
          </w:p>
        </w:tc>
        <w:tc>
          <w:tcPr>
            <w:tcW w:w="3827" w:type="dxa"/>
          </w:tcPr>
          <w:p w14:paraId="3A2EB437" w14:textId="77777777" w:rsidR="00A82DE1" w:rsidRPr="002C075F" w:rsidRDefault="00A82DE1" w:rsidP="00B47DCE">
            <w:pPr>
              <w:tabs>
                <w:tab w:val="left" w:pos="425"/>
                <w:tab w:val="left" w:pos="851"/>
                <w:tab w:val="left" w:pos="1276"/>
                <w:tab w:val="left" w:pos="1701"/>
                <w:tab w:val="left" w:pos="2126"/>
              </w:tabs>
              <w:ind w:left="120"/>
              <w:jc w:val="center"/>
              <w:rPr>
                <w:rFonts w:asciiTheme="minorHAnsi" w:hAnsiTheme="minorHAnsi" w:cs="Arial"/>
                <w:sz w:val="20"/>
                <w:szCs w:val="20"/>
              </w:rPr>
            </w:pPr>
          </w:p>
          <w:p w14:paraId="2CC47D78" w14:textId="77777777" w:rsidR="00A82DE1" w:rsidRPr="002C075F" w:rsidRDefault="00A82DE1" w:rsidP="00B47DCE">
            <w:pPr>
              <w:tabs>
                <w:tab w:val="left" w:pos="425"/>
                <w:tab w:val="left" w:pos="851"/>
                <w:tab w:val="left" w:pos="1276"/>
                <w:tab w:val="left" w:pos="1701"/>
                <w:tab w:val="left" w:pos="2126"/>
              </w:tabs>
              <w:ind w:left="120"/>
              <w:jc w:val="center"/>
              <w:rPr>
                <w:rFonts w:asciiTheme="minorHAnsi" w:hAnsiTheme="minorHAnsi" w:cs="Arial"/>
                <w:sz w:val="20"/>
                <w:szCs w:val="20"/>
              </w:rPr>
            </w:pPr>
          </w:p>
        </w:tc>
      </w:tr>
      <w:tr w:rsidR="00A82DE1" w:rsidRPr="002C075F" w14:paraId="02A2E458" w14:textId="77777777" w:rsidTr="00A82DE1">
        <w:tc>
          <w:tcPr>
            <w:tcW w:w="3936" w:type="dxa"/>
          </w:tcPr>
          <w:p w14:paraId="013EE85B" w14:textId="1D014635"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r w:rsidRPr="002C075F">
              <w:rPr>
                <w:rFonts w:asciiTheme="minorHAnsi" w:hAnsiTheme="minorHAnsi" w:cs="Arial"/>
                <w:sz w:val="20"/>
                <w:szCs w:val="20"/>
              </w:rPr>
              <w:t xml:space="preserve">Für </w:t>
            </w:r>
            <w:r w:rsidR="000451E8">
              <w:rPr>
                <w:rFonts w:asciiTheme="minorHAnsi" w:hAnsiTheme="minorHAnsi" w:cs="Arial"/>
                <w:sz w:val="20"/>
                <w:szCs w:val="20"/>
              </w:rPr>
              <w:t>den Landkreis</w:t>
            </w:r>
            <w:r w:rsidRPr="002C075F">
              <w:rPr>
                <w:rFonts w:asciiTheme="minorHAnsi" w:hAnsiTheme="minorHAnsi" w:cs="Arial"/>
                <w:sz w:val="20"/>
                <w:szCs w:val="20"/>
              </w:rPr>
              <w:t>:</w:t>
            </w:r>
          </w:p>
          <w:p w14:paraId="65649B29"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5FA16543"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4DB699D3"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71380F5D" w14:textId="77777777" w:rsidR="00A82DE1" w:rsidRPr="002C075F" w:rsidRDefault="00A82DE1" w:rsidP="00863554">
            <w:pPr>
              <w:pBdr>
                <w:bottom w:val="single" w:sz="6" w:space="1" w:color="auto"/>
              </w:pBdr>
              <w:tabs>
                <w:tab w:val="left" w:pos="425"/>
                <w:tab w:val="left" w:pos="851"/>
                <w:tab w:val="left" w:pos="1276"/>
                <w:tab w:val="left" w:pos="1701"/>
                <w:tab w:val="left" w:pos="2126"/>
              </w:tabs>
              <w:jc w:val="center"/>
              <w:rPr>
                <w:rFonts w:asciiTheme="minorHAnsi" w:hAnsiTheme="minorHAnsi" w:cs="Arial"/>
                <w:sz w:val="20"/>
                <w:szCs w:val="20"/>
              </w:rPr>
            </w:pPr>
          </w:p>
          <w:p w14:paraId="0EB24937" w14:textId="77777777" w:rsidR="00A82DE1" w:rsidRPr="002C075F" w:rsidRDefault="00A82DE1" w:rsidP="00863554">
            <w:pPr>
              <w:tabs>
                <w:tab w:val="left" w:pos="425"/>
                <w:tab w:val="left" w:pos="851"/>
                <w:tab w:val="left" w:pos="1276"/>
                <w:tab w:val="left" w:pos="1701"/>
                <w:tab w:val="left" w:pos="2126"/>
              </w:tabs>
              <w:jc w:val="center"/>
              <w:rPr>
                <w:rFonts w:asciiTheme="minorHAnsi" w:hAnsiTheme="minorHAnsi" w:cs="Arial"/>
                <w:sz w:val="20"/>
                <w:szCs w:val="20"/>
              </w:rPr>
            </w:pPr>
          </w:p>
          <w:p w14:paraId="68AF8225" w14:textId="77777777" w:rsidR="00A82DE1" w:rsidRPr="002C075F" w:rsidRDefault="00A82DE1" w:rsidP="00863554">
            <w:pPr>
              <w:tabs>
                <w:tab w:val="left" w:pos="425"/>
                <w:tab w:val="left" w:pos="851"/>
                <w:tab w:val="left" w:pos="1276"/>
                <w:tab w:val="left" w:pos="1701"/>
                <w:tab w:val="left" w:pos="2126"/>
              </w:tabs>
              <w:jc w:val="center"/>
              <w:rPr>
                <w:rFonts w:asciiTheme="minorHAnsi" w:hAnsiTheme="minorHAnsi" w:cs="Arial"/>
                <w:sz w:val="20"/>
                <w:szCs w:val="20"/>
              </w:rPr>
            </w:pPr>
          </w:p>
        </w:tc>
        <w:tc>
          <w:tcPr>
            <w:tcW w:w="425" w:type="dxa"/>
          </w:tcPr>
          <w:p w14:paraId="3020A401" w14:textId="77777777" w:rsidR="00A82DE1" w:rsidRPr="002C075F" w:rsidRDefault="00A82DE1" w:rsidP="00B47DCE">
            <w:pPr>
              <w:tabs>
                <w:tab w:val="left" w:pos="425"/>
                <w:tab w:val="left" w:pos="851"/>
                <w:tab w:val="left" w:pos="1276"/>
                <w:tab w:val="left" w:pos="1701"/>
                <w:tab w:val="left" w:pos="2126"/>
              </w:tabs>
              <w:jc w:val="center"/>
              <w:rPr>
                <w:rFonts w:asciiTheme="minorHAnsi" w:hAnsiTheme="minorHAnsi" w:cs="Arial"/>
                <w:sz w:val="20"/>
                <w:szCs w:val="20"/>
              </w:rPr>
            </w:pPr>
          </w:p>
        </w:tc>
        <w:tc>
          <w:tcPr>
            <w:tcW w:w="3827" w:type="dxa"/>
          </w:tcPr>
          <w:p w14:paraId="6F4076AE"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r w:rsidRPr="002C075F">
              <w:rPr>
                <w:rFonts w:asciiTheme="minorHAnsi" w:hAnsiTheme="minorHAnsi" w:cs="Arial"/>
                <w:sz w:val="20"/>
                <w:szCs w:val="20"/>
              </w:rPr>
              <w:t>Für das TK-Unternehmen:</w:t>
            </w:r>
          </w:p>
          <w:p w14:paraId="1715D385"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p w14:paraId="3B6054C8"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p w14:paraId="79A150B9"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p w14:paraId="3CA2C1C4" w14:textId="77777777" w:rsidR="00A82DE1" w:rsidRPr="002C075F" w:rsidRDefault="00A82DE1" w:rsidP="000411D8">
            <w:pPr>
              <w:pBdr>
                <w:bottom w:val="single" w:sz="6" w:space="1" w:color="auto"/>
              </w:pBdr>
              <w:tabs>
                <w:tab w:val="left" w:pos="425"/>
                <w:tab w:val="left" w:pos="851"/>
                <w:tab w:val="left" w:pos="1276"/>
                <w:tab w:val="left" w:pos="1701"/>
                <w:tab w:val="left" w:pos="2126"/>
              </w:tabs>
              <w:rPr>
                <w:rFonts w:asciiTheme="minorHAnsi" w:hAnsiTheme="minorHAnsi" w:cs="Arial"/>
                <w:sz w:val="20"/>
                <w:szCs w:val="20"/>
              </w:rPr>
            </w:pPr>
          </w:p>
          <w:p w14:paraId="4AF06015"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tc>
      </w:tr>
    </w:tbl>
    <w:p w14:paraId="3E1EA7DC" w14:textId="77777777" w:rsidR="00934C58" w:rsidRPr="002C075F" w:rsidRDefault="00934C58" w:rsidP="00165AC5">
      <w:pPr>
        <w:tabs>
          <w:tab w:val="left" w:pos="425"/>
          <w:tab w:val="left" w:pos="851"/>
          <w:tab w:val="left" w:pos="1276"/>
          <w:tab w:val="left" w:pos="1701"/>
          <w:tab w:val="left" w:pos="4700"/>
        </w:tabs>
        <w:rPr>
          <w:rFonts w:asciiTheme="minorHAnsi" w:hAnsiTheme="minorHAnsi" w:cs="Arial"/>
          <w:sz w:val="20"/>
          <w:szCs w:val="20"/>
        </w:rPr>
      </w:pPr>
    </w:p>
    <w:p w14:paraId="4A257846" w14:textId="77777777" w:rsidR="008E1A54" w:rsidRPr="002C075F" w:rsidRDefault="00333F94" w:rsidP="00333F94">
      <w:pPr>
        <w:tabs>
          <w:tab w:val="left" w:pos="425"/>
          <w:tab w:val="left" w:pos="851"/>
          <w:tab w:val="left" w:pos="1276"/>
          <w:tab w:val="left" w:pos="1701"/>
        </w:tabs>
        <w:rPr>
          <w:rFonts w:asciiTheme="minorHAnsi" w:hAnsiTheme="minorHAnsi" w:cs="Arial"/>
          <w:b/>
          <w:sz w:val="20"/>
          <w:szCs w:val="20"/>
        </w:rPr>
      </w:pPr>
      <w:r w:rsidRPr="002C075F">
        <w:rPr>
          <w:rFonts w:asciiTheme="minorHAnsi" w:hAnsiTheme="minorHAnsi" w:cs="Arial"/>
          <w:b/>
          <w:sz w:val="20"/>
          <w:szCs w:val="20"/>
        </w:rPr>
        <w:t>Anlagen:</w:t>
      </w:r>
      <w:r w:rsidR="008E1A54" w:rsidRPr="002C075F">
        <w:rPr>
          <w:rFonts w:asciiTheme="minorHAnsi" w:hAnsiTheme="minorHAnsi" w:cs="Arial"/>
          <w:b/>
          <w:sz w:val="20"/>
          <w:szCs w:val="20"/>
        </w:rPr>
        <w:tab/>
      </w:r>
    </w:p>
    <w:p w14:paraId="6EDD3CDB" w14:textId="0123F226"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Pr="002C075F" w:rsidDel="005506CC">
        <w:rPr>
          <w:rFonts w:asciiTheme="minorHAnsi" w:hAnsiTheme="minorHAnsi" w:cs="Arial"/>
          <w:sz w:val="20"/>
          <w:szCs w:val="20"/>
        </w:rPr>
        <w:t xml:space="preserve">Sämtliche unter </w:t>
      </w:r>
      <w:r>
        <w:rPr>
          <w:rFonts w:asciiTheme="minorHAnsi" w:hAnsiTheme="minorHAnsi" w:cs="Arial"/>
          <w:sz w:val="20"/>
          <w:szCs w:val="20"/>
        </w:rPr>
        <w:t xml:space="preserve">§ 1 </w:t>
      </w:r>
      <w:r w:rsidRPr="002C075F" w:rsidDel="005506CC">
        <w:rPr>
          <w:rFonts w:asciiTheme="minorHAnsi" w:hAnsiTheme="minorHAnsi" w:cs="Arial"/>
          <w:sz w:val="20"/>
          <w:szCs w:val="20"/>
        </w:rPr>
        <w:t xml:space="preserve">Abs. 2 aufgeführten Regelungen in ebendieser Reihen- und Rangfolge, </w:t>
      </w:r>
      <w:r w:rsidRPr="002C075F" w:rsidDel="005506CC">
        <w:rPr>
          <w:rFonts w:asciiTheme="minorHAnsi" w:hAnsiTheme="minorHAnsi" w:cs="Arial"/>
          <w:b/>
          <w:sz w:val="20"/>
          <w:szCs w:val="20"/>
        </w:rPr>
        <w:t>Anlagenkonvolut 1</w:t>
      </w:r>
      <w:r w:rsidRPr="002C075F">
        <w:rPr>
          <w:rFonts w:asciiTheme="minorHAnsi" w:hAnsiTheme="minorHAnsi" w:cs="Arial"/>
          <w:b/>
          <w:sz w:val="20"/>
          <w:szCs w:val="20"/>
        </w:rPr>
        <w:t>;</w:t>
      </w:r>
    </w:p>
    <w:p w14:paraId="387488B5" w14:textId="77777777" w:rsidR="00D41F68" w:rsidRPr="002C075F" w:rsidRDefault="00D41F68" w:rsidP="00D41F68">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Realisierungs-, Meilenstein- und Zahlungsplan,</w:t>
      </w:r>
      <w:r w:rsidRPr="002C075F">
        <w:rPr>
          <w:rFonts w:asciiTheme="minorHAnsi" w:hAnsiTheme="minorHAnsi" w:cs="Arial"/>
          <w:b/>
          <w:sz w:val="20"/>
          <w:szCs w:val="20"/>
        </w:rPr>
        <w:t xml:space="preserve"> Anlage </w:t>
      </w:r>
      <w:r>
        <w:rPr>
          <w:rFonts w:asciiTheme="minorHAnsi" w:hAnsiTheme="minorHAnsi" w:cs="Arial"/>
          <w:b/>
          <w:sz w:val="20"/>
          <w:szCs w:val="20"/>
        </w:rPr>
        <w:t>2</w:t>
      </w:r>
      <w:r w:rsidRPr="002C075F">
        <w:rPr>
          <w:rFonts w:asciiTheme="minorHAnsi" w:hAnsiTheme="minorHAnsi" w:cs="Arial"/>
          <w:b/>
          <w:sz w:val="20"/>
          <w:szCs w:val="20"/>
        </w:rPr>
        <w:t>;</w:t>
      </w:r>
    </w:p>
    <w:p w14:paraId="69AD5800" w14:textId="77777777" w:rsidR="00D41F68" w:rsidRPr="002C075F" w:rsidRDefault="00D41F68" w:rsidP="00D41F68">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Flächenpolygone des Ausbaugebiets,</w:t>
      </w:r>
      <w:r w:rsidRPr="002C075F">
        <w:rPr>
          <w:rFonts w:asciiTheme="minorHAnsi" w:hAnsiTheme="minorHAnsi" w:cs="Arial"/>
          <w:b/>
          <w:sz w:val="20"/>
          <w:szCs w:val="20"/>
        </w:rPr>
        <w:t xml:space="preserve"> Anlage </w:t>
      </w:r>
      <w:r>
        <w:rPr>
          <w:rFonts w:asciiTheme="minorHAnsi" w:hAnsiTheme="minorHAnsi" w:cs="Arial"/>
          <w:b/>
          <w:sz w:val="20"/>
          <w:szCs w:val="20"/>
        </w:rPr>
        <w:t>3</w:t>
      </w:r>
      <w:r w:rsidRPr="002C075F">
        <w:rPr>
          <w:rFonts w:asciiTheme="minorHAnsi" w:hAnsiTheme="minorHAnsi" w:cs="Arial"/>
          <w:b/>
          <w:sz w:val="20"/>
          <w:szCs w:val="20"/>
        </w:rPr>
        <w:t>;</w:t>
      </w:r>
    </w:p>
    <w:p w14:paraId="3A15E672"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Angebot des TK-Unternehmens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einfügen]</w:t>
      </w:r>
      <w:r w:rsidRPr="002C075F">
        <w:rPr>
          <w:rFonts w:asciiTheme="minorHAnsi" w:hAnsiTheme="minorHAnsi" w:cs="Arial"/>
          <w:sz w:val="20"/>
          <w:szCs w:val="20"/>
        </w:rPr>
        <w:t xml:space="preserve">, zuletzt angepasst mit Schreiben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je Projektgebiet einfügen]</w:t>
      </w:r>
      <w:r w:rsidRPr="002C075F">
        <w:rPr>
          <w:rFonts w:asciiTheme="minorHAnsi" w:hAnsiTheme="minorHAnsi" w:cs="Arial"/>
          <w:sz w:val="20"/>
          <w:szCs w:val="20"/>
        </w:rPr>
        <w:t xml:space="preserve"> nebst Anlagen, </w:t>
      </w:r>
      <w:r w:rsidRPr="002C075F">
        <w:rPr>
          <w:rFonts w:asciiTheme="minorHAnsi" w:hAnsiTheme="minorHAnsi" w:cs="Arial"/>
          <w:b/>
          <w:sz w:val="20"/>
          <w:szCs w:val="20"/>
        </w:rPr>
        <w:t xml:space="preserve">Anlagenkonvolut </w:t>
      </w:r>
      <w:r>
        <w:rPr>
          <w:rFonts w:asciiTheme="minorHAnsi" w:hAnsiTheme="minorHAnsi" w:cs="Arial"/>
          <w:b/>
          <w:sz w:val="20"/>
          <w:szCs w:val="20"/>
        </w:rPr>
        <w:t>4</w:t>
      </w:r>
      <w:r w:rsidRPr="002C075F">
        <w:rPr>
          <w:rFonts w:asciiTheme="minorHAnsi" w:hAnsiTheme="minorHAnsi" w:cs="Arial"/>
          <w:b/>
          <w:sz w:val="20"/>
          <w:szCs w:val="20"/>
        </w:rPr>
        <w:t>;</w:t>
      </w:r>
    </w:p>
    <w:p w14:paraId="75367336"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Ausschreibungsunterlage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einfügen] </w:t>
      </w:r>
      <w:r w:rsidRPr="002C075F">
        <w:rPr>
          <w:rFonts w:asciiTheme="minorHAnsi" w:eastAsiaTheme="minorHAnsi" w:hAnsiTheme="minorHAnsi" w:cs="Arial"/>
          <w:sz w:val="20"/>
          <w:szCs w:val="20"/>
        </w:rPr>
        <w:t>zuletzt angepasst am</w:t>
      </w:r>
      <w:r w:rsidRPr="002C075F">
        <w:rPr>
          <w:rFonts w:asciiTheme="minorHAnsi" w:eastAsiaTheme="minorHAnsi" w:hAnsiTheme="minorHAnsi" w:cs="Arial"/>
          <w:b/>
          <w:sz w:val="20"/>
          <w:szCs w:val="20"/>
        </w:rPr>
        <w:t xml:space="preserve">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w:t>
      </w:r>
      <w:r>
        <w:rPr>
          <w:rFonts w:asciiTheme="minorHAnsi" w:eastAsiaTheme="minorHAnsi" w:hAnsiTheme="minorHAnsi" w:cs="Arial"/>
          <w:b/>
          <w:sz w:val="20"/>
          <w:szCs w:val="20"/>
        </w:rPr>
        <w:t xml:space="preserve"> </w:t>
      </w:r>
      <w:r w:rsidRPr="002C075F">
        <w:rPr>
          <w:rFonts w:asciiTheme="minorHAnsi" w:eastAsiaTheme="minorHAnsi" w:hAnsiTheme="minorHAnsi" w:cs="Arial"/>
          <w:b/>
          <w:sz w:val="20"/>
          <w:szCs w:val="20"/>
        </w:rPr>
        <w:t>einfügen]</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Pr>
          <w:rFonts w:asciiTheme="minorHAnsi" w:hAnsiTheme="minorHAnsi" w:cs="Arial"/>
          <w:b/>
          <w:sz w:val="20"/>
          <w:szCs w:val="20"/>
        </w:rPr>
        <w:t>5</w:t>
      </w:r>
      <w:r w:rsidRPr="002C075F">
        <w:rPr>
          <w:rFonts w:asciiTheme="minorHAnsi" w:hAnsiTheme="minorHAnsi" w:cs="Arial"/>
          <w:b/>
          <w:sz w:val="20"/>
          <w:szCs w:val="20"/>
        </w:rPr>
        <w:t>;</w:t>
      </w:r>
    </w:p>
    <w:p w14:paraId="44EEC99D"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Auftragsbekanntmachung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einfügen]</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Pr>
          <w:rFonts w:asciiTheme="minorHAnsi" w:hAnsiTheme="minorHAnsi" w:cs="Arial"/>
          <w:b/>
          <w:sz w:val="20"/>
          <w:szCs w:val="20"/>
        </w:rPr>
        <w:t>6</w:t>
      </w:r>
      <w:r w:rsidRPr="002C075F">
        <w:rPr>
          <w:rFonts w:asciiTheme="minorHAnsi" w:hAnsiTheme="minorHAnsi" w:cs="Arial"/>
          <w:b/>
          <w:sz w:val="20"/>
          <w:szCs w:val="20"/>
        </w:rPr>
        <w:t>;</w:t>
      </w:r>
    </w:p>
    <w:p w14:paraId="17B97490"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Erklärung des TK-Unternehmens zur Kenntnisnahme der Zuwendungsvoraussetzungen und Nebenbestimmungen zum endgültigen Zuwendungsbescheid, </w:t>
      </w:r>
      <w:r w:rsidRPr="002C075F">
        <w:rPr>
          <w:rFonts w:asciiTheme="minorHAnsi" w:hAnsiTheme="minorHAnsi" w:cs="Arial"/>
          <w:b/>
          <w:sz w:val="20"/>
          <w:szCs w:val="20"/>
        </w:rPr>
        <w:t xml:space="preserve">Anlage </w:t>
      </w:r>
      <w:r>
        <w:rPr>
          <w:rFonts w:asciiTheme="minorHAnsi" w:hAnsiTheme="minorHAnsi" w:cs="Arial"/>
          <w:b/>
          <w:sz w:val="20"/>
          <w:szCs w:val="20"/>
        </w:rPr>
        <w:t>7</w:t>
      </w:r>
      <w:r w:rsidRPr="002C075F">
        <w:rPr>
          <w:rFonts w:asciiTheme="minorHAnsi" w:hAnsiTheme="minorHAnsi" w:cs="Arial"/>
          <w:b/>
          <w:sz w:val="20"/>
          <w:szCs w:val="20"/>
        </w:rPr>
        <w:t>.</w:t>
      </w:r>
    </w:p>
    <w:p w14:paraId="07332F91" w14:textId="77777777" w:rsidR="00165AC5" w:rsidRPr="002C075F" w:rsidRDefault="00165AC5" w:rsidP="00165AC5">
      <w:pPr>
        <w:tabs>
          <w:tab w:val="left" w:pos="425"/>
          <w:tab w:val="left" w:pos="851"/>
          <w:tab w:val="left" w:pos="1276"/>
          <w:tab w:val="left" w:pos="1701"/>
          <w:tab w:val="left" w:pos="4700"/>
        </w:tabs>
        <w:rPr>
          <w:rFonts w:asciiTheme="minorHAnsi" w:hAnsiTheme="minorHAnsi" w:cs="Arial"/>
          <w:sz w:val="20"/>
          <w:szCs w:val="20"/>
        </w:rPr>
      </w:pPr>
    </w:p>
    <w:sectPr w:rsidR="00165AC5" w:rsidRPr="002C075F" w:rsidSect="00A1008D">
      <w:headerReference w:type="even" r:id="rId9"/>
      <w:headerReference w:type="default" r:id="rId10"/>
      <w:footerReference w:type="even" r:id="rId11"/>
      <w:footerReference w:type="default" r:id="rId12"/>
      <w:headerReference w:type="first" r:id="rId13"/>
      <w:footerReference w:type="first" r:id="rId14"/>
      <w:pgSz w:w="11906" w:h="16838"/>
      <w:pgMar w:top="1417" w:right="1983"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54B18" w14:textId="77777777" w:rsidR="00E17601" w:rsidRDefault="00E17601" w:rsidP="005760C0">
      <w:r>
        <w:separator/>
      </w:r>
    </w:p>
  </w:endnote>
  <w:endnote w:type="continuationSeparator" w:id="0">
    <w:p w14:paraId="1F59C163" w14:textId="77777777" w:rsidR="00E17601" w:rsidRDefault="00E17601" w:rsidP="0057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82390" w14:textId="77777777" w:rsidR="00A1120C" w:rsidRDefault="00A112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E38E7" w14:textId="77777777" w:rsidR="00A1120C" w:rsidRDefault="00A1120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20046" w14:textId="77777777" w:rsidR="00A1120C" w:rsidRDefault="00A112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A5278" w14:textId="77777777" w:rsidR="00E17601" w:rsidRDefault="00E17601" w:rsidP="005760C0">
      <w:r>
        <w:separator/>
      </w:r>
    </w:p>
  </w:footnote>
  <w:footnote w:type="continuationSeparator" w:id="0">
    <w:p w14:paraId="2312BA9F" w14:textId="77777777" w:rsidR="00E17601" w:rsidRDefault="00E17601" w:rsidP="0057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6352C" w14:textId="77777777" w:rsidR="00E17601" w:rsidRDefault="009F4B37">
    <w:pPr>
      <w:pStyle w:val="Kopfzeile"/>
    </w:pPr>
    <w:r>
      <w:rPr>
        <w:noProof/>
      </w:rPr>
      <w:pict w14:anchorId="0D889F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185120" o:spid="_x0000_s2050" type="#_x0000_t136" style="position:absolute;left:0;text-align:left;margin-left:0;margin-top:0;width:414.2pt;height:155.3pt;rotation:315;z-index:-25165516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11841" w14:textId="64F866DE" w:rsidR="00E17601" w:rsidRPr="00A60017" w:rsidRDefault="009F4B37">
    <w:pPr>
      <w:pStyle w:val="Kopfzeile"/>
      <w:pBdr>
        <w:bottom w:val="single" w:sz="6" w:space="1" w:color="auto"/>
      </w:pBdr>
      <w:rPr>
        <w:rFonts w:asciiTheme="minorHAnsi" w:hAnsiTheme="minorHAnsi" w:cs="Arial"/>
        <w:sz w:val="14"/>
        <w:szCs w:val="14"/>
        <w:lang w:val="de-DE"/>
      </w:rPr>
    </w:pPr>
    <w:r>
      <w:rPr>
        <w:rFonts w:asciiTheme="minorHAnsi" w:hAnsiTheme="minorHAnsi"/>
        <w:noProof/>
        <w:sz w:val="14"/>
        <w:szCs w:val="14"/>
      </w:rPr>
      <w:pict w14:anchorId="4D6AB5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185121" o:spid="_x0000_s2051" type="#_x0000_t136" style="position:absolute;left:0;text-align:left;margin-left:0;margin-top:0;width:414.2pt;height:155.3pt;rotation:315;z-index:-25165312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r w:rsidR="00E17601" w:rsidRPr="00A60017">
      <w:rPr>
        <w:rFonts w:asciiTheme="minorHAnsi" w:hAnsiTheme="minorHAnsi" w:cs="Arial"/>
        <w:sz w:val="14"/>
        <w:szCs w:val="14"/>
      </w:rPr>
      <w:t xml:space="preserve">Seite </w:t>
    </w:r>
    <w:r w:rsidR="00E17601" w:rsidRPr="00A60017">
      <w:rPr>
        <w:rFonts w:asciiTheme="minorHAnsi" w:hAnsiTheme="minorHAnsi" w:cs="Arial"/>
        <w:sz w:val="14"/>
        <w:szCs w:val="14"/>
      </w:rPr>
      <w:fldChar w:fldCharType="begin"/>
    </w:r>
    <w:r w:rsidR="00E17601" w:rsidRPr="00A60017">
      <w:rPr>
        <w:rFonts w:asciiTheme="minorHAnsi" w:hAnsiTheme="minorHAnsi" w:cs="Arial"/>
        <w:sz w:val="14"/>
        <w:szCs w:val="14"/>
      </w:rPr>
      <w:instrText>PAGE   \* MERGEFORMAT</w:instrText>
    </w:r>
    <w:r w:rsidR="00E17601" w:rsidRPr="00A60017">
      <w:rPr>
        <w:rFonts w:asciiTheme="minorHAnsi" w:hAnsiTheme="minorHAnsi" w:cs="Arial"/>
        <w:sz w:val="14"/>
        <w:szCs w:val="14"/>
      </w:rPr>
      <w:fldChar w:fldCharType="separate"/>
    </w:r>
    <w:r w:rsidR="00A1120C">
      <w:rPr>
        <w:rFonts w:asciiTheme="minorHAnsi" w:hAnsiTheme="minorHAnsi" w:cs="Arial"/>
        <w:noProof/>
        <w:sz w:val="14"/>
        <w:szCs w:val="14"/>
      </w:rPr>
      <w:t>4</w:t>
    </w:r>
    <w:r w:rsidR="00E17601" w:rsidRPr="00A60017">
      <w:rPr>
        <w:rFonts w:asciiTheme="minorHAnsi" w:hAnsiTheme="minorHAnsi" w:cs="Arial"/>
        <w:sz w:val="14"/>
        <w:szCs w:val="14"/>
      </w:rPr>
      <w:fldChar w:fldCharType="end"/>
    </w:r>
    <w:r w:rsidR="00E17601" w:rsidRPr="00A60017">
      <w:rPr>
        <w:rFonts w:asciiTheme="minorHAnsi" w:hAnsiTheme="minorHAnsi" w:cs="Arial"/>
        <w:sz w:val="14"/>
        <w:szCs w:val="14"/>
      </w:rPr>
      <w:t xml:space="preserve"> des Zuwendungsvertrages </w:t>
    </w:r>
    <w:r w:rsidR="000451E8">
      <w:rPr>
        <w:rFonts w:asciiTheme="minorHAnsi" w:hAnsiTheme="minorHAnsi" w:cs="Arial"/>
        <w:sz w:val="14"/>
        <w:szCs w:val="14"/>
        <w:lang w:val="de-DE"/>
      </w:rPr>
      <w:t>des Landkreises</w:t>
    </w:r>
    <w:r w:rsidR="00D41F68">
      <w:rPr>
        <w:rFonts w:asciiTheme="minorHAnsi" w:hAnsiTheme="minorHAnsi" w:cs="Arial"/>
        <w:sz w:val="14"/>
        <w:szCs w:val="14"/>
        <w:lang w:val="de-DE"/>
      </w:rPr>
      <w:t xml:space="preserve"> </w:t>
    </w:r>
    <w:r w:rsidR="00D41F68" w:rsidRPr="00D41F68">
      <w:rPr>
        <w:rFonts w:asciiTheme="minorHAnsi" w:hAnsiTheme="minorHAnsi" w:cs="Arial"/>
        <w:sz w:val="14"/>
        <w:szCs w:val="14"/>
        <w:lang w:val="de-DE"/>
      </w:rPr>
      <w:t xml:space="preserve">Northeim </w:t>
    </w:r>
    <w:r w:rsidR="00E17601" w:rsidRPr="00A60017">
      <w:rPr>
        <w:rFonts w:asciiTheme="minorHAnsi" w:hAnsiTheme="minorHAnsi" w:cs="Arial"/>
        <w:sz w:val="14"/>
        <w:szCs w:val="14"/>
      </w:rPr>
      <w:t>und der [</w:t>
    </w:r>
    <w:r w:rsidR="00E17601" w:rsidRPr="00771AD9">
      <w:rPr>
        <w:rFonts w:asciiTheme="minorHAnsi" w:hAnsiTheme="minorHAnsi" w:cs="Arial"/>
        <w:sz w:val="14"/>
        <w:szCs w:val="14"/>
        <w:highlight w:val="yellow"/>
      </w:rPr>
      <w:t>●</w:t>
    </w:r>
    <w:r w:rsidR="00E17601" w:rsidRPr="00A60017">
      <w:rPr>
        <w:rFonts w:asciiTheme="minorHAnsi" w:hAnsiTheme="minorHAnsi" w:cs="Arial"/>
        <w:sz w:val="14"/>
        <w:szCs w:val="14"/>
        <w:lang w:val="de-DE"/>
      </w:rPr>
      <w:t xml:space="preserve">] </w:t>
    </w:r>
    <w:r w:rsidR="00E17601" w:rsidRPr="00A60017">
      <w:rPr>
        <w:rFonts w:asciiTheme="minorHAnsi" w:hAnsiTheme="minorHAnsi" w:cs="Arial"/>
        <w:sz w:val="14"/>
        <w:szCs w:val="14"/>
      </w:rPr>
      <w:t xml:space="preserve">vom </w:t>
    </w:r>
    <w:r w:rsidR="00E17601" w:rsidRPr="00771AD9">
      <w:rPr>
        <w:rFonts w:asciiTheme="minorHAnsi" w:hAnsiTheme="minorHAnsi" w:cs="Arial"/>
        <w:sz w:val="14"/>
        <w:szCs w:val="14"/>
        <w:highlight w:val="yellow"/>
      </w:rPr>
      <w:t>[●</w:t>
    </w:r>
    <w:r w:rsidR="00E17601" w:rsidRPr="00771AD9">
      <w:rPr>
        <w:rFonts w:asciiTheme="minorHAnsi" w:hAnsiTheme="minorHAnsi" w:cs="Arial"/>
        <w:sz w:val="14"/>
        <w:szCs w:val="14"/>
        <w:highlight w:val="yellow"/>
        <w:lang w:val="de-DE"/>
      </w:rPr>
      <w:t>]</w:t>
    </w:r>
  </w:p>
  <w:p w14:paraId="3B8C59CB" w14:textId="77777777" w:rsidR="00E17601" w:rsidRPr="00B46E1D" w:rsidRDefault="00E17601">
    <w:pPr>
      <w:pStyle w:val="Kopfzeile"/>
      <w:rPr>
        <w:rFonts w:asciiTheme="minorHAnsi" w:hAnsiTheme="minorHAnsi" w:cstheme="minorHAnsi"/>
      </w:rPr>
    </w:pPr>
  </w:p>
  <w:p w14:paraId="125D94F8" w14:textId="77777777" w:rsidR="00E17601" w:rsidRPr="00B46E1D" w:rsidRDefault="00E17601">
    <w:pPr>
      <w:pStyle w:val="Kopfzeile"/>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A8F48" w14:textId="6A59C003" w:rsidR="00E17601" w:rsidRPr="00C64FFF" w:rsidRDefault="00E17601" w:rsidP="00C64FFF">
    <w:pPr>
      <w:pStyle w:val="Kopfzeile"/>
      <w:jc w:val="center"/>
      <w:rPr>
        <w:rFonts w:asciiTheme="minorHAnsi" w:hAnsiTheme="minorHAnsi" w:cstheme="minorHAnsi"/>
        <w:sz w:val="18"/>
        <w:lang w:val="de-DE"/>
      </w:rPr>
    </w:pPr>
    <w:r w:rsidRPr="00C64FFF">
      <w:rPr>
        <w:rFonts w:asciiTheme="minorHAnsi" w:hAnsiTheme="minorHAnsi" w:cstheme="minorHAnsi"/>
        <w:sz w:val="18"/>
        <w:lang w:val="de-DE"/>
      </w:rPr>
      <w:t>Dieses Dokument ist urheberrechtlich geschützt.</w:t>
    </w:r>
  </w:p>
  <w:p w14:paraId="25779DF7" w14:textId="10283578" w:rsidR="00E17601" w:rsidRPr="00C64FFF" w:rsidRDefault="00E17601" w:rsidP="00C64FFF">
    <w:pPr>
      <w:pStyle w:val="Kopfzeile"/>
      <w:jc w:val="center"/>
      <w:rPr>
        <w:rFonts w:asciiTheme="minorHAnsi" w:hAnsiTheme="minorHAnsi" w:cstheme="minorHAnsi"/>
        <w:sz w:val="18"/>
        <w:lang w:val="de-DE"/>
      </w:rPr>
    </w:pPr>
    <w:r w:rsidRPr="00C64FFF">
      <w:rPr>
        <w:rFonts w:asciiTheme="minorHAnsi" w:hAnsiTheme="minorHAnsi" w:cstheme="minorHAnsi"/>
        <w:sz w:val="18"/>
        <w:lang w:val="de-DE"/>
      </w:rPr>
      <w:t>Die unbefugte Vervielfältigung, Umgestaltung, Bearbeitung, Vertreibung oder öffentliche Wiedergabe dieses Dokuments oder eines Teils davon ist strafbar. Ein Verstoß wird sowohl straf- als auch zivilrechtlich verfolgt.</w:t>
    </w:r>
  </w:p>
  <w:p w14:paraId="78F3DA47" w14:textId="77777777" w:rsidR="00E17601" w:rsidRPr="00C64FFF" w:rsidRDefault="00E17601" w:rsidP="00C64FFF">
    <w:pPr>
      <w:pStyle w:val="Kopfzeile"/>
      <w:jc w:val="center"/>
      <w:rPr>
        <w:rFonts w:asciiTheme="minorHAnsi" w:hAnsiTheme="minorHAnsi" w:cstheme="minorHAnsi"/>
        <w:sz w:val="18"/>
        <w:lang w:val="de-DE"/>
      </w:rPr>
    </w:pPr>
    <w:r w:rsidRPr="00C64FFF">
      <w:rPr>
        <w:rFonts w:asciiTheme="minorHAnsi" w:hAnsiTheme="minorHAnsi" w:cstheme="minorHAnsi"/>
        <w:sz w:val="18"/>
        <w:lang w:val="de-DE"/>
      </w:rPr>
      <w:t>© Muth &amp; Partner mbB</w:t>
    </w:r>
  </w:p>
  <w:p w14:paraId="7BFE7F8C" w14:textId="77777777" w:rsidR="00E17601" w:rsidRPr="00C64FFF" w:rsidRDefault="00E17601">
    <w:pPr>
      <w:pStyle w:val="Kopfzeile"/>
      <w:rPr>
        <w:rFonts w:asciiTheme="minorHAnsi" w:hAnsiTheme="minorHAnsi" w:cstheme="minorHAnsi"/>
      </w:rPr>
    </w:pPr>
  </w:p>
  <w:p w14:paraId="4DD2A300" w14:textId="77777777" w:rsidR="00E17601" w:rsidRDefault="00E17601">
    <w:pPr>
      <w:pStyle w:val="Kopfzeile"/>
      <w:rPr>
        <w:rFonts w:asciiTheme="minorHAnsi" w:hAnsiTheme="minorHAnsi" w:cstheme="minorHAnsi"/>
      </w:rPr>
    </w:pPr>
  </w:p>
  <w:p w14:paraId="51BCA4D9" w14:textId="357B149D" w:rsidR="00E17601" w:rsidRPr="00C64FFF" w:rsidRDefault="009F4B37">
    <w:pPr>
      <w:pStyle w:val="Kopfzeile"/>
      <w:rPr>
        <w:rFonts w:asciiTheme="minorHAnsi" w:hAnsiTheme="minorHAnsi" w:cstheme="minorHAnsi"/>
      </w:rPr>
    </w:pPr>
    <w:r>
      <w:rPr>
        <w:rFonts w:asciiTheme="minorHAnsi" w:hAnsiTheme="minorHAnsi" w:cstheme="minorHAnsi"/>
        <w:noProof/>
      </w:rPr>
      <w:pict w14:anchorId="11BA7C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185119" o:spid="_x0000_s2049" type="#_x0000_t136" style="position:absolute;left:0;text-align:left;margin-left:0;margin-top:0;width:414.2pt;height:155.3pt;rotation:315;z-index:-251657216;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0F70"/>
    <w:multiLevelType w:val="hybridMultilevel"/>
    <w:tmpl w:val="04105606"/>
    <w:lvl w:ilvl="0" w:tplc="A14A33D0">
      <w:start w:val="1"/>
      <w:numFmt w:val="bullet"/>
      <w:lvlText w:val="-"/>
      <w:lvlJc w:val="left"/>
      <w:pPr>
        <w:ind w:left="780" w:hanging="360"/>
      </w:pPr>
      <w:rPr>
        <w:rFonts w:ascii="Times New Roman" w:eastAsia="Calibri" w:hAnsi="Times New Roman" w:cs="Times New Roman"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 w15:restartNumberingAfterBreak="0">
    <w:nsid w:val="096A590F"/>
    <w:multiLevelType w:val="hybridMultilevel"/>
    <w:tmpl w:val="5646196A"/>
    <w:lvl w:ilvl="0" w:tplc="196EE38A">
      <w:start w:val="4"/>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C9C6ABE"/>
    <w:multiLevelType w:val="hybridMultilevel"/>
    <w:tmpl w:val="5D202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A5EAB"/>
    <w:multiLevelType w:val="hybridMultilevel"/>
    <w:tmpl w:val="44087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FA52B9"/>
    <w:multiLevelType w:val="hybridMultilevel"/>
    <w:tmpl w:val="8E968E94"/>
    <w:lvl w:ilvl="0" w:tplc="133C3A14">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0A2908"/>
    <w:multiLevelType w:val="hybridMultilevel"/>
    <w:tmpl w:val="12E2C87E"/>
    <w:lvl w:ilvl="0" w:tplc="570A77B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033AE0"/>
    <w:multiLevelType w:val="hybridMultilevel"/>
    <w:tmpl w:val="DAAEF5D0"/>
    <w:lvl w:ilvl="0" w:tplc="B52E5E9E">
      <w:start w:val="1"/>
      <w:numFmt w:val="decimal"/>
      <w:lvlText w:val="%1."/>
      <w:lvlJc w:val="left"/>
      <w:pPr>
        <w:ind w:left="720" w:hanging="360"/>
      </w:pPr>
      <w:rPr>
        <w:rFonts w:ascii="Arial" w:hAnsi="Arial"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9752DC"/>
    <w:multiLevelType w:val="hybridMultilevel"/>
    <w:tmpl w:val="09CE71CC"/>
    <w:lvl w:ilvl="0" w:tplc="58F89882">
      <w:start w:val="2"/>
      <w:numFmt w:val="bullet"/>
      <w:lvlText w:val="-"/>
      <w:lvlJc w:val="left"/>
      <w:pPr>
        <w:ind w:left="849" w:hanging="360"/>
      </w:pPr>
      <w:rPr>
        <w:rFonts w:ascii="Arial" w:eastAsia="Calibri" w:hAnsi="Arial" w:cs="Arial" w:hint="default"/>
      </w:rPr>
    </w:lvl>
    <w:lvl w:ilvl="1" w:tplc="04070003" w:tentative="1">
      <w:start w:val="1"/>
      <w:numFmt w:val="bullet"/>
      <w:lvlText w:val="o"/>
      <w:lvlJc w:val="left"/>
      <w:pPr>
        <w:ind w:left="1569" w:hanging="360"/>
      </w:pPr>
      <w:rPr>
        <w:rFonts w:ascii="Courier New" w:hAnsi="Courier New" w:cs="Courier New" w:hint="default"/>
      </w:rPr>
    </w:lvl>
    <w:lvl w:ilvl="2" w:tplc="04070005" w:tentative="1">
      <w:start w:val="1"/>
      <w:numFmt w:val="bullet"/>
      <w:lvlText w:val=""/>
      <w:lvlJc w:val="left"/>
      <w:pPr>
        <w:ind w:left="2289" w:hanging="360"/>
      </w:pPr>
      <w:rPr>
        <w:rFonts w:ascii="Wingdings" w:hAnsi="Wingdings" w:hint="default"/>
      </w:rPr>
    </w:lvl>
    <w:lvl w:ilvl="3" w:tplc="04070001" w:tentative="1">
      <w:start w:val="1"/>
      <w:numFmt w:val="bullet"/>
      <w:lvlText w:val=""/>
      <w:lvlJc w:val="left"/>
      <w:pPr>
        <w:ind w:left="3009" w:hanging="360"/>
      </w:pPr>
      <w:rPr>
        <w:rFonts w:ascii="Symbol" w:hAnsi="Symbol" w:hint="default"/>
      </w:rPr>
    </w:lvl>
    <w:lvl w:ilvl="4" w:tplc="04070003" w:tentative="1">
      <w:start w:val="1"/>
      <w:numFmt w:val="bullet"/>
      <w:lvlText w:val="o"/>
      <w:lvlJc w:val="left"/>
      <w:pPr>
        <w:ind w:left="3729" w:hanging="360"/>
      </w:pPr>
      <w:rPr>
        <w:rFonts w:ascii="Courier New" w:hAnsi="Courier New" w:cs="Courier New" w:hint="default"/>
      </w:rPr>
    </w:lvl>
    <w:lvl w:ilvl="5" w:tplc="04070005" w:tentative="1">
      <w:start w:val="1"/>
      <w:numFmt w:val="bullet"/>
      <w:lvlText w:val=""/>
      <w:lvlJc w:val="left"/>
      <w:pPr>
        <w:ind w:left="4449" w:hanging="360"/>
      </w:pPr>
      <w:rPr>
        <w:rFonts w:ascii="Wingdings" w:hAnsi="Wingdings" w:hint="default"/>
      </w:rPr>
    </w:lvl>
    <w:lvl w:ilvl="6" w:tplc="04070001" w:tentative="1">
      <w:start w:val="1"/>
      <w:numFmt w:val="bullet"/>
      <w:lvlText w:val=""/>
      <w:lvlJc w:val="left"/>
      <w:pPr>
        <w:ind w:left="5169" w:hanging="360"/>
      </w:pPr>
      <w:rPr>
        <w:rFonts w:ascii="Symbol" w:hAnsi="Symbol" w:hint="default"/>
      </w:rPr>
    </w:lvl>
    <w:lvl w:ilvl="7" w:tplc="04070003" w:tentative="1">
      <w:start w:val="1"/>
      <w:numFmt w:val="bullet"/>
      <w:lvlText w:val="o"/>
      <w:lvlJc w:val="left"/>
      <w:pPr>
        <w:ind w:left="5889" w:hanging="360"/>
      </w:pPr>
      <w:rPr>
        <w:rFonts w:ascii="Courier New" w:hAnsi="Courier New" w:cs="Courier New" w:hint="default"/>
      </w:rPr>
    </w:lvl>
    <w:lvl w:ilvl="8" w:tplc="04070005" w:tentative="1">
      <w:start w:val="1"/>
      <w:numFmt w:val="bullet"/>
      <w:lvlText w:val=""/>
      <w:lvlJc w:val="left"/>
      <w:pPr>
        <w:ind w:left="6609" w:hanging="360"/>
      </w:pPr>
      <w:rPr>
        <w:rFonts w:ascii="Wingdings" w:hAnsi="Wingdings" w:hint="default"/>
      </w:rPr>
    </w:lvl>
  </w:abstractNum>
  <w:abstractNum w:abstractNumId="8" w15:restartNumberingAfterBreak="0">
    <w:nsid w:val="1F7204AC"/>
    <w:multiLevelType w:val="hybridMultilevel"/>
    <w:tmpl w:val="88909AFC"/>
    <w:lvl w:ilvl="0" w:tplc="196EE38A">
      <w:start w:val="2"/>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208F57A5"/>
    <w:multiLevelType w:val="hybridMultilevel"/>
    <w:tmpl w:val="1D1041F8"/>
    <w:lvl w:ilvl="0" w:tplc="A0C42C84">
      <w:numFmt w:val="bullet"/>
      <w:lvlText w:val="-"/>
      <w:lvlJc w:val="left"/>
      <w:pPr>
        <w:ind w:left="360" w:hanging="360"/>
      </w:pPr>
      <w:rPr>
        <w:rFonts w:ascii="Arial" w:eastAsia="Times New Roman" w:hAnsi="Arial" w:cs="Aria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27B160A4"/>
    <w:multiLevelType w:val="hybridMultilevel"/>
    <w:tmpl w:val="8A2AE74A"/>
    <w:lvl w:ilvl="0" w:tplc="A9303EA4">
      <w:start w:val="5"/>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1" w15:restartNumberingAfterBreak="0">
    <w:nsid w:val="2B341E6F"/>
    <w:multiLevelType w:val="hybridMultilevel"/>
    <w:tmpl w:val="696490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DC1807"/>
    <w:multiLevelType w:val="hybridMultilevel"/>
    <w:tmpl w:val="D9A8A7AC"/>
    <w:lvl w:ilvl="0" w:tplc="77B8283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973217"/>
    <w:multiLevelType w:val="hybridMultilevel"/>
    <w:tmpl w:val="30D23082"/>
    <w:lvl w:ilvl="0" w:tplc="58F89882">
      <w:start w:val="2"/>
      <w:numFmt w:val="bullet"/>
      <w:lvlText w:val="-"/>
      <w:lvlJc w:val="left"/>
      <w:pPr>
        <w:ind w:left="786" w:hanging="360"/>
      </w:pPr>
      <w:rPr>
        <w:rFonts w:ascii="Arial" w:eastAsia="Calibr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35FF36F4"/>
    <w:multiLevelType w:val="hybridMultilevel"/>
    <w:tmpl w:val="45E6E83C"/>
    <w:lvl w:ilvl="0" w:tplc="196EE38A">
      <w:start w:val="1"/>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5" w15:restartNumberingAfterBreak="0">
    <w:nsid w:val="368A1C81"/>
    <w:multiLevelType w:val="hybridMultilevel"/>
    <w:tmpl w:val="926265A0"/>
    <w:lvl w:ilvl="0" w:tplc="468E30DA">
      <w:start w:val="1"/>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6" w15:restartNumberingAfterBreak="0">
    <w:nsid w:val="3FA844A3"/>
    <w:multiLevelType w:val="hybridMultilevel"/>
    <w:tmpl w:val="5FCA572A"/>
    <w:lvl w:ilvl="0" w:tplc="23F6E568">
      <w:start w:val="1"/>
      <w:numFmt w:val="decimal"/>
      <w:suff w:val="space"/>
      <w:lvlText w:val="(%1)"/>
      <w:lvlJc w:val="left"/>
      <w:pPr>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360012D"/>
    <w:multiLevelType w:val="hybridMultilevel"/>
    <w:tmpl w:val="B5029D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D676D"/>
    <w:multiLevelType w:val="hybridMultilevel"/>
    <w:tmpl w:val="3F180D7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31F022D"/>
    <w:multiLevelType w:val="hybridMultilevel"/>
    <w:tmpl w:val="F2DA3E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4BA34A2"/>
    <w:multiLevelType w:val="hybridMultilevel"/>
    <w:tmpl w:val="F1FC14B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1" w15:restartNumberingAfterBreak="0">
    <w:nsid w:val="55903BAE"/>
    <w:multiLevelType w:val="hybridMultilevel"/>
    <w:tmpl w:val="A5D8C770"/>
    <w:lvl w:ilvl="0" w:tplc="F3DCCE8E">
      <w:numFmt w:val="bullet"/>
      <w:lvlText w:val="-"/>
      <w:lvlJc w:val="left"/>
      <w:pPr>
        <w:ind w:left="420" w:hanging="360"/>
      </w:pPr>
      <w:rPr>
        <w:rFonts w:ascii="Helvetica" w:eastAsia="Times New Roman" w:hAnsi="Helvetica" w:cs="Helvetica"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2" w15:restartNumberingAfterBreak="0">
    <w:nsid w:val="5862007A"/>
    <w:multiLevelType w:val="hybridMultilevel"/>
    <w:tmpl w:val="0D803F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A25BD9"/>
    <w:multiLevelType w:val="hybridMultilevel"/>
    <w:tmpl w:val="9A260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4069E"/>
    <w:multiLevelType w:val="hybridMultilevel"/>
    <w:tmpl w:val="BE48475A"/>
    <w:lvl w:ilvl="0" w:tplc="26C0ECAA">
      <w:start w:val="4"/>
      <w:numFmt w:val="decimal"/>
      <w:lvlText w:val="%1."/>
      <w:lvlJc w:val="left"/>
      <w:pPr>
        <w:ind w:left="1080" w:hanging="360"/>
      </w:pPr>
      <w:rPr>
        <w:rFonts w:cs="Arial" w:hint="default"/>
        <w:b w:val="0"/>
        <w:color w:val="00000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6C333021"/>
    <w:multiLevelType w:val="hybridMultilevel"/>
    <w:tmpl w:val="58AC53AA"/>
    <w:lvl w:ilvl="0" w:tplc="196EE38A">
      <w:start w:val="4"/>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6" w15:restartNumberingAfterBreak="0">
    <w:nsid w:val="78EB18D5"/>
    <w:multiLevelType w:val="hybridMultilevel"/>
    <w:tmpl w:val="52142AA8"/>
    <w:lvl w:ilvl="0" w:tplc="C3B8EF8C">
      <w:start w:val="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AD5C06"/>
    <w:multiLevelType w:val="hybridMultilevel"/>
    <w:tmpl w:val="322AEF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48026113">
    <w:abstractNumId w:val="0"/>
  </w:num>
  <w:num w:numId="2" w16cid:durableId="1754006130">
    <w:abstractNumId w:val="20"/>
  </w:num>
  <w:num w:numId="3" w16cid:durableId="2098090520">
    <w:abstractNumId w:val="13"/>
  </w:num>
  <w:num w:numId="4" w16cid:durableId="1734617276">
    <w:abstractNumId w:val="2"/>
  </w:num>
  <w:num w:numId="5" w16cid:durableId="864172207">
    <w:abstractNumId w:val="12"/>
  </w:num>
  <w:num w:numId="6" w16cid:durableId="1528982288">
    <w:abstractNumId w:val="3"/>
  </w:num>
  <w:num w:numId="7" w16cid:durableId="1828398644">
    <w:abstractNumId w:val="23"/>
  </w:num>
  <w:num w:numId="8" w16cid:durableId="1639534783">
    <w:abstractNumId w:val="11"/>
  </w:num>
  <w:num w:numId="9" w16cid:durableId="1817065027">
    <w:abstractNumId w:val="7"/>
  </w:num>
  <w:num w:numId="10" w16cid:durableId="2127574041">
    <w:abstractNumId w:val="18"/>
  </w:num>
  <w:num w:numId="11" w16cid:durableId="958338409">
    <w:abstractNumId w:val="4"/>
  </w:num>
  <w:num w:numId="12" w16cid:durableId="1796018587">
    <w:abstractNumId w:val="6"/>
  </w:num>
  <w:num w:numId="13" w16cid:durableId="398021415">
    <w:abstractNumId w:val="9"/>
  </w:num>
  <w:num w:numId="14" w16cid:durableId="1617757803">
    <w:abstractNumId w:val="27"/>
  </w:num>
  <w:num w:numId="15" w16cid:durableId="370307122">
    <w:abstractNumId w:val="19"/>
  </w:num>
  <w:num w:numId="16" w16cid:durableId="477115351">
    <w:abstractNumId w:val="24"/>
  </w:num>
  <w:num w:numId="17" w16cid:durableId="2142503326">
    <w:abstractNumId w:val="22"/>
  </w:num>
  <w:num w:numId="18" w16cid:durableId="1490247477">
    <w:abstractNumId w:val="16"/>
  </w:num>
  <w:num w:numId="19" w16cid:durableId="1671299521">
    <w:abstractNumId w:val="26"/>
  </w:num>
  <w:num w:numId="20" w16cid:durableId="1955400531">
    <w:abstractNumId w:val="14"/>
  </w:num>
  <w:num w:numId="21" w16cid:durableId="1810170662">
    <w:abstractNumId w:val="15"/>
  </w:num>
  <w:num w:numId="22" w16cid:durableId="75398367">
    <w:abstractNumId w:val="17"/>
  </w:num>
  <w:num w:numId="23" w16cid:durableId="1705596715">
    <w:abstractNumId w:val="10"/>
  </w:num>
  <w:num w:numId="24" w16cid:durableId="1447235515">
    <w:abstractNumId w:val="21"/>
  </w:num>
  <w:num w:numId="25" w16cid:durableId="255021831">
    <w:abstractNumId w:val="5"/>
  </w:num>
  <w:num w:numId="26" w16cid:durableId="1342316647">
    <w:abstractNumId w:val="8"/>
  </w:num>
  <w:num w:numId="27" w16cid:durableId="1030569193">
    <w:abstractNumId w:val="25"/>
  </w:num>
  <w:num w:numId="28" w16cid:durableId="420955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9"/>
  <w:autoHyphenation/>
  <w:hyphenationZone w:val="142"/>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284"/>
    <w:rsid w:val="00000D58"/>
    <w:rsid w:val="00001EDD"/>
    <w:rsid w:val="00002098"/>
    <w:rsid w:val="000022EC"/>
    <w:rsid w:val="000033E1"/>
    <w:rsid w:val="0000562A"/>
    <w:rsid w:val="000073D3"/>
    <w:rsid w:val="000110E4"/>
    <w:rsid w:val="00013A3C"/>
    <w:rsid w:val="00015D48"/>
    <w:rsid w:val="00015DF4"/>
    <w:rsid w:val="00016B7E"/>
    <w:rsid w:val="00022BD5"/>
    <w:rsid w:val="0002533F"/>
    <w:rsid w:val="00025A57"/>
    <w:rsid w:val="00025FFD"/>
    <w:rsid w:val="00026A69"/>
    <w:rsid w:val="00027809"/>
    <w:rsid w:val="00031428"/>
    <w:rsid w:val="000315BB"/>
    <w:rsid w:val="00031950"/>
    <w:rsid w:val="00032245"/>
    <w:rsid w:val="0003336D"/>
    <w:rsid w:val="000340C8"/>
    <w:rsid w:val="00036033"/>
    <w:rsid w:val="000360B5"/>
    <w:rsid w:val="000374D1"/>
    <w:rsid w:val="000377D0"/>
    <w:rsid w:val="000411D8"/>
    <w:rsid w:val="0004211E"/>
    <w:rsid w:val="000451E8"/>
    <w:rsid w:val="000452D4"/>
    <w:rsid w:val="000456DB"/>
    <w:rsid w:val="00045A51"/>
    <w:rsid w:val="000467AD"/>
    <w:rsid w:val="00046B5F"/>
    <w:rsid w:val="0005228A"/>
    <w:rsid w:val="000540FA"/>
    <w:rsid w:val="00054BFB"/>
    <w:rsid w:val="0005661A"/>
    <w:rsid w:val="0005697E"/>
    <w:rsid w:val="00057C5C"/>
    <w:rsid w:val="00057E33"/>
    <w:rsid w:val="00061168"/>
    <w:rsid w:val="000631F7"/>
    <w:rsid w:val="0006391C"/>
    <w:rsid w:val="00064007"/>
    <w:rsid w:val="0006417E"/>
    <w:rsid w:val="00064D98"/>
    <w:rsid w:val="000661FD"/>
    <w:rsid w:val="00067162"/>
    <w:rsid w:val="00070CAF"/>
    <w:rsid w:val="000716CF"/>
    <w:rsid w:val="00072F12"/>
    <w:rsid w:val="00073175"/>
    <w:rsid w:val="00074315"/>
    <w:rsid w:val="00074F16"/>
    <w:rsid w:val="000778D9"/>
    <w:rsid w:val="0008070E"/>
    <w:rsid w:val="000828CB"/>
    <w:rsid w:val="00083552"/>
    <w:rsid w:val="000843C2"/>
    <w:rsid w:val="000845E7"/>
    <w:rsid w:val="000914F0"/>
    <w:rsid w:val="000916A3"/>
    <w:rsid w:val="00093BB0"/>
    <w:rsid w:val="000940F6"/>
    <w:rsid w:val="00096AA9"/>
    <w:rsid w:val="000A04AD"/>
    <w:rsid w:val="000A1E3C"/>
    <w:rsid w:val="000A2277"/>
    <w:rsid w:val="000A2625"/>
    <w:rsid w:val="000A5E6E"/>
    <w:rsid w:val="000A602D"/>
    <w:rsid w:val="000A66B1"/>
    <w:rsid w:val="000A67A0"/>
    <w:rsid w:val="000A67C5"/>
    <w:rsid w:val="000A7383"/>
    <w:rsid w:val="000A7E16"/>
    <w:rsid w:val="000B0166"/>
    <w:rsid w:val="000B1520"/>
    <w:rsid w:val="000B2A44"/>
    <w:rsid w:val="000B2E6E"/>
    <w:rsid w:val="000B4940"/>
    <w:rsid w:val="000B549B"/>
    <w:rsid w:val="000B6A5D"/>
    <w:rsid w:val="000C1486"/>
    <w:rsid w:val="000C1509"/>
    <w:rsid w:val="000C2646"/>
    <w:rsid w:val="000C2866"/>
    <w:rsid w:val="000C33D2"/>
    <w:rsid w:val="000C4423"/>
    <w:rsid w:val="000C4777"/>
    <w:rsid w:val="000C4DCD"/>
    <w:rsid w:val="000C6079"/>
    <w:rsid w:val="000C6217"/>
    <w:rsid w:val="000C6DC2"/>
    <w:rsid w:val="000C6DD5"/>
    <w:rsid w:val="000D0BEE"/>
    <w:rsid w:val="000D0FFB"/>
    <w:rsid w:val="000D1AAC"/>
    <w:rsid w:val="000D20CB"/>
    <w:rsid w:val="000D2578"/>
    <w:rsid w:val="000D40ED"/>
    <w:rsid w:val="000D7F56"/>
    <w:rsid w:val="000E114E"/>
    <w:rsid w:val="000E19B4"/>
    <w:rsid w:val="000E3629"/>
    <w:rsid w:val="000E474B"/>
    <w:rsid w:val="000E49C7"/>
    <w:rsid w:val="000F0E5B"/>
    <w:rsid w:val="000F1A39"/>
    <w:rsid w:val="000F3A82"/>
    <w:rsid w:val="000F3BDD"/>
    <w:rsid w:val="000F558A"/>
    <w:rsid w:val="000F6B77"/>
    <w:rsid w:val="0010125F"/>
    <w:rsid w:val="0010140D"/>
    <w:rsid w:val="00101C4A"/>
    <w:rsid w:val="00102952"/>
    <w:rsid w:val="0010315B"/>
    <w:rsid w:val="001052BD"/>
    <w:rsid w:val="00106763"/>
    <w:rsid w:val="00106F27"/>
    <w:rsid w:val="00110405"/>
    <w:rsid w:val="00110E78"/>
    <w:rsid w:val="001114E9"/>
    <w:rsid w:val="001120F7"/>
    <w:rsid w:val="001133B6"/>
    <w:rsid w:val="00114A16"/>
    <w:rsid w:val="0011547B"/>
    <w:rsid w:val="00116E09"/>
    <w:rsid w:val="001173C3"/>
    <w:rsid w:val="00117D82"/>
    <w:rsid w:val="00122B4E"/>
    <w:rsid w:val="00122E45"/>
    <w:rsid w:val="00123C11"/>
    <w:rsid w:val="00123E47"/>
    <w:rsid w:val="00125168"/>
    <w:rsid w:val="00125CA5"/>
    <w:rsid w:val="00125E78"/>
    <w:rsid w:val="00126345"/>
    <w:rsid w:val="001265DC"/>
    <w:rsid w:val="00130CA5"/>
    <w:rsid w:val="001345C5"/>
    <w:rsid w:val="001346A6"/>
    <w:rsid w:val="00136A04"/>
    <w:rsid w:val="001379B5"/>
    <w:rsid w:val="00140E6A"/>
    <w:rsid w:val="00140EFC"/>
    <w:rsid w:val="0014135A"/>
    <w:rsid w:val="00143627"/>
    <w:rsid w:val="00143B86"/>
    <w:rsid w:val="00144125"/>
    <w:rsid w:val="00144AF2"/>
    <w:rsid w:val="00146922"/>
    <w:rsid w:val="00151F71"/>
    <w:rsid w:val="00152F36"/>
    <w:rsid w:val="00153DF1"/>
    <w:rsid w:val="0015620B"/>
    <w:rsid w:val="001650CF"/>
    <w:rsid w:val="00165AC5"/>
    <w:rsid w:val="00165D13"/>
    <w:rsid w:val="0016621A"/>
    <w:rsid w:val="001707AA"/>
    <w:rsid w:val="0017137D"/>
    <w:rsid w:val="00172F48"/>
    <w:rsid w:val="00173F23"/>
    <w:rsid w:val="00174C8C"/>
    <w:rsid w:val="0017544C"/>
    <w:rsid w:val="00177BDC"/>
    <w:rsid w:val="00181C98"/>
    <w:rsid w:val="00181DA9"/>
    <w:rsid w:val="0018352D"/>
    <w:rsid w:val="00184FCE"/>
    <w:rsid w:val="00186000"/>
    <w:rsid w:val="0018617F"/>
    <w:rsid w:val="0018654F"/>
    <w:rsid w:val="00190763"/>
    <w:rsid w:val="0019086D"/>
    <w:rsid w:val="001920B1"/>
    <w:rsid w:val="00192990"/>
    <w:rsid w:val="00192D73"/>
    <w:rsid w:val="00194DD7"/>
    <w:rsid w:val="00195059"/>
    <w:rsid w:val="00195B03"/>
    <w:rsid w:val="001967DA"/>
    <w:rsid w:val="00197123"/>
    <w:rsid w:val="001A09EE"/>
    <w:rsid w:val="001A1CC5"/>
    <w:rsid w:val="001A240F"/>
    <w:rsid w:val="001A4B94"/>
    <w:rsid w:val="001A5FB8"/>
    <w:rsid w:val="001A6027"/>
    <w:rsid w:val="001A7E21"/>
    <w:rsid w:val="001B0159"/>
    <w:rsid w:val="001B21CE"/>
    <w:rsid w:val="001B2484"/>
    <w:rsid w:val="001B54AD"/>
    <w:rsid w:val="001B7D04"/>
    <w:rsid w:val="001C01BF"/>
    <w:rsid w:val="001C0ED2"/>
    <w:rsid w:val="001C1E44"/>
    <w:rsid w:val="001C3334"/>
    <w:rsid w:val="001C67FB"/>
    <w:rsid w:val="001C6F78"/>
    <w:rsid w:val="001C6FDB"/>
    <w:rsid w:val="001C730C"/>
    <w:rsid w:val="001C7442"/>
    <w:rsid w:val="001D251E"/>
    <w:rsid w:val="001D299A"/>
    <w:rsid w:val="001D37A5"/>
    <w:rsid w:val="001D4320"/>
    <w:rsid w:val="001E0380"/>
    <w:rsid w:val="001E1A59"/>
    <w:rsid w:val="001E1A62"/>
    <w:rsid w:val="001E2CEB"/>
    <w:rsid w:val="001E320D"/>
    <w:rsid w:val="001E3F00"/>
    <w:rsid w:val="001E4055"/>
    <w:rsid w:val="001E5C25"/>
    <w:rsid w:val="001F073C"/>
    <w:rsid w:val="001F26BD"/>
    <w:rsid w:val="001F2717"/>
    <w:rsid w:val="001F5BE9"/>
    <w:rsid w:val="001F608F"/>
    <w:rsid w:val="001F6919"/>
    <w:rsid w:val="001F7A7D"/>
    <w:rsid w:val="002003AF"/>
    <w:rsid w:val="00200BC5"/>
    <w:rsid w:val="00202249"/>
    <w:rsid w:val="002047AD"/>
    <w:rsid w:val="00205AB2"/>
    <w:rsid w:val="00210437"/>
    <w:rsid w:val="002111E2"/>
    <w:rsid w:val="00212681"/>
    <w:rsid w:val="00213613"/>
    <w:rsid w:val="00213FEA"/>
    <w:rsid w:val="0021595B"/>
    <w:rsid w:val="00217541"/>
    <w:rsid w:val="00220A62"/>
    <w:rsid w:val="002218FE"/>
    <w:rsid w:val="00221ECC"/>
    <w:rsid w:val="002222A7"/>
    <w:rsid w:val="00222720"/>
    <w:rsid w:val="00224737"/>
    <w:rsid w:val="00225DA2"/>
    <w:rsid w:val="00226A5B"/>
    <w:rsid w:val="00230370"/>
    <w:rsid w:val="002307C2"/>
    <w:rsid w:val="00231B88"/>
    <w:rsid w:val="002320C5"/>
    <w:rsid w:val="0023359E"/>
    <w:rsid w:val="00234295"/>
    <w:rsid w:val="00236BD3"/>
    <w:rsid w:val="002415D0"/>
    <w:rsid w:val="0024284F"/>
    <w:rsid w:val="00244656"/>
    <w:rsid w:val="00244FA6"/>
    <w:rsid w:val="00245D76"/>
    <w:rsid w:val="00247212"/>
    <w:rsid w:val="002477B0"/>
    <w:rsid w:val="00250378"/>
    <w:rsid w:val="0025236A"/>
    <w:rsid w:val="00252FB2"/>
    <w:rsid w:val="0025428B"/>
    <w:rsid w:val="002543CB"/>
    <w:rsid w:val="00254625"/>
    <w:rsid w:val="0025791C"/>
    <w:rsid w:val="00260F9F"/>
    <w:rsid w:val="00262CEC"/>
    <w:rsid w:val="002652BA"/>
    <w:rsid w:val="002657AB"/>
    <w:rsid w:val="00267998"/>
    <w:rsid w:val="00267C21"/>
    <w:rsid w:val="00270875"/>
    <w:rsid w:val="00270EAA"/>
    <w:rsid w:val="002718A4"/>
    <w:rsid w:val="00272181"/>
    <w:rsid w:val="00272D18"/>
    <w:rsid w:val="00275AD8"/>
    <w:rsid w:val="00276447"/>
    <w:rsid w:val="00276B0A"/>
    <w:rsid w:val="00276BF9"/>
    <w:rsid w:val="00276E62"/>
    <w:rsid w:val="00276F36"/>
    <w:rsid w:val="002776AC"/>
    <w:rsid w:val="00281532"/>
    <w:rsid w:val="0028239D"/>
    <w:rsid w:val="0028298C"/>
    <w:rsid w:val="002845AD"/>
    <w:rsid w:val="00286647"/>
    <w:rsid w:val="002876C1"/>
    <w:rsid w:val="00287EBC"/>
    <w:rsid w:val="00290AEA"/>
    <w:rsid w:val="002914EB"/>
    <w:rsid w:val="002947A5"/>
    <w:rsid w:val="00294FCC"/>
    <w:rsid w:val="00296060"/>
    <w:rsid w:val="00297D95"/>
    <w:rsid w:val="002A20CD"/>
    <w:rsid w:val="002A44A3"/>
    <w:rsid w:val="002A49CE"/>
    <w:rsid w:val="002B0F37"/>
    <w:rsid w:val="002B3655"/>
    <w:rsid w:val="002B4029"/>
    <w:rsid w:val="002B451E"/>
    <w:rsid w:val="002B4ED5"/>
    <w:rsid w:val="002B6570"/>
    <w:rsid w:val="002B665B"/>
    <w:rsid w:val="002B744A"/>
    <w:rsid w:val="002B7C25"/>
    <w:rsid w:val="002C012B"/>
    <w:rsid w:val="002C04D4"/>
    <w:rsid w:val="002C05BF"/>
    <w:rsid w:val="002C075F"/>
    <w:rsid w:val="002C0A0A"/>
    <w:rsid w:val="002C0F73"/>
    <w:rsid w:val="002C21A0"/>
    <w:rsid w:val="002C2864"/>
    <w:rsid w:val="002C2C83"/>
    <w:rsid w:val="002C38B9"/>
    <w:rsid w:val="002C591B"/>
    <w:rsid w:val="002C5A7B"/>
    <w:rsid w:val="002C6098"/>
    <w:rsid w:val="002C6168"/>
    <w:rsid w:val="002D0239"/>
    <w:rsid w:val="002D1CD5"/>
    <w:rsid w:val="002D234B"/>
    <w:rsid w:val="002D2D1D"/>
    <w:rsid w:val="002D789E"/>
    <w:rsid w:val="002E1855"/>
    <w:rsid w:val="002E19B5"/>
    <w:rsid w:val="002E2088"/>
    <w:rsid w:val="002E49F5"/>
    <w:rsid w:val="002E695E"/>
    <w:rsid w:val="002F0335"/>
    <w:rsid w:val="002F07F5"/>
    <w:rsid w:val="002F1220"/>
    <w:rsid w:val="002F329B"/>
    <w:rsid w:val="002F39DE"/>
    <w:rsid w:val="002F421E"/>
    <w:rsid w:val="002F46BB"/>
    <w:rsid w:val="002F4ED7"/>
    <w:rsid w:val="002F5C76"/>
    <w:rsid w:val="002F5C78"/>
    <w:rsid w:val="002F5EFE"/>
    <w:rsid w:val="002F7AED"/>
    <w:rsid w:val="002F7BB9"/>
    <w:rsid w:val="003003E5"/>
    <w:rsid w:val="00300EC4"/>
    <w:rsid w:val="0030682F"/>
    <w:rsid w:val="00307F1E"/>
    <w:rsid w:val="0031051C"/>
    <w:rsid w:val="003107D1"/>
    <w:rsid w:val="00311938"/>
    <w:rsid w:val="003137D9"/>
    <w:rsid w:val="00314BEE"/>
    <w:rsid w:val="003150BB"/>
    <w:rsid w:val="0031526B"/>
    <w:rsid w:val="00320515"/>
    <w:rsid w:val="003209E5"/>
    <w:rsid w:val="003225F6"/>
    <w:rsid w:val="0032297A"/>
    <w:rsid w:val="003245DE"/>
    <w:rsid w:val="003254F4"/>
    <w:rsid w:val="00326A0E"/>
    <w:rsid w:val="00326DB4"/>
    <w:rsid w:val="00330647"/>
    <w:rsid w:val="0033096D"/>
    <w:rsid w:val="003318AE"/>
    <w:rsid w:val="00331B9D"/>
    <w:rsid w:val="00331DD6"/>
    <w:rsid w:val="00331F64"/>
    <w:rsid w:val="0033274F"/>
    <w:rsid w:val="00332FA1"/>
    <w:rsid w:val="00333F94"/>
    <w:rsid w:val="00335DEB"/>
    <w:rsid w:val="00342EE6"/>
    <w:rsid w:val="003436A8"/>
    <w:rsid w:val="003443F5"/>
    <w:rsid w:val="00346288"/>
    <w:rsid w:val="00346D68"/>
    <w:rsid w:val="003474B3"/>
    <w:rsid w:val="00347AC3"/>
    <w:rsid w:val="00350682"/>
    <w:rsid w:val="003510CE"/>
    <w:rsid w:val="003517CF"/>
    <w:rsid w:val="0035283B"/>
    <w:rsid w:val="00352898"/>
    <w:rsid w:val="0035438B"/>
    <w:rsid w:val="00355854"/>
    <w:rsid w:val="0035780C"/>
    <w:rsid w:val="0036074B"/>
    <w:rsid w:val="00362BAA"/>
    <w:rsid w:val="00365212"/>
    <w:rsid w:val="00365653"/>
    <w:rsid w:val="00370E2A"/>
    <w:rsid w:val="003742D4"/>
    <w:rsid w:val="00374D24"/>
    <w:rsid w:val="00375453"/>
    <w:rsid w:val="00376B73"/>
    <w:rsid w:val="00377540"/>
    <w:rsid w:val="003777FE"/>
    <w:rsid w:val="003779CB"/>
    <w:rsid w:val="00381895"/>
    <w:rsid w:val="00381F7B"/>
    <w:rsid w:val="003841C3"/>
    <w:rsid w:val="00384380"/>
    <w:rsid w:val="00385C4E"/>
    <w:rsid w:val="003861CC"/>
    <w:rsid w:val="00387705"/>
    <w:rsid w:val="00390AC1"/>
    <w:rsid w:val="003912F3"/>
    <w:rsid w:val="00393484"/>
    <w:rsid w:val="003951DD"/>
    <w:rsid w:val="0039543D"/>
    <w:rsid w:val="00395CE5"/>
    <w:rsid w:val="0039642D"/>
    <w:rsid w:val="00396FCA"/>
    <w:rsid w:val="003970CE"/>
    <w:rsid w:val="00397AA1"/>
    <w:rsid w:val="003A20B9"/>
    <w:rsid w:val="003A26AA"/>
    <w:rsid w:val="003A2F0A"/>
    <w:rsid w:val="003A35D3"/>
    <w:rsid w:val="003A4D39"/>
    <w:rsid w:val="003A597D"/>
    <w:rsid w:val="003B042F"/>
    <w:rsid w:val="003B04BF"/>
    <w:rsid w:val="003B07AD"/>
    <w:rsid w:val="003B1CF7"/>
    <w:rsid w:val="003B315C"/>
    <w:rsid w:val="003B43A2"/>
    <w:rsid w:val="003B6986"/>
    <w:rsid w:val="003B7D25"/>
    <w:rsid w:val="003C0A55"/>
    <w:rsid w:val="003C17D4"/>
    <w:rsid w:val="003C4430"/>
    <w:rsid w:val="003C4B7E"/>
    <w:rsid w:val="003C50DC"/>
    <w:rsid w:val="003C55AA"/>
    <w:rsid w:val="003D19B9"/>
    <w:rsid w:val="003D1A73"/>
    <w:rsid w:val="003D38F9"/>
    <w:rsid w:val="003D3E1B"/>
    <w:rsid w:val="003D5C1D"/>
    <w:rsid w:val="003E0346"/>
    <w:rsid w:val="003E050A"/>
    <w:rsid w:val="003E1C9B"/>
    <w:rsid w:val="003E2CDD"/>
    <w:rsid w:val="003E302D"/>
    <w:rsid w:val="003E3FBD"/>
    <w:rsid w:val="003E658B"/>
    <w:rsid w:val="003E668C"/>
    <w:rsid w:val="003E79CA"/>
    <w:rsid w:val="003F2A08"/>
    <w:rsid w:val="003F42AB"/>
    <w:rsid w:val="0040237B"/>
    <w:rsid w:val="0040276E"/>
    <w:rsid w:val="00403055"/>
    <w:rsid w:val="00404F17"/>
    <w:rsid w:val="00405CD5"/>
    <w:rsid w:val="00407E5B"/>
    <w:rsid w:val="00410911"/>
    <w:rsid w:val="00410A45"/>
    <w:rsid w:val="00410CB4"/>
    <w:rsid w:val="004110F6"/>
    <w:rsid w:val="004116E2"/>
    <w:rsid w:val="004126D8"/>
    <w:rsid w:val="004129A0"/>
    <w:rsid w:val="00413695"/>
    <w:rsid w:val="00415F97"/>
    <w:rsid w:val="00416661"/>
    <w:rsid w:val="0041768C"/>
    <w:rsid w:val="00420120"/>
    <w:rsid w:val="004214CA"/>
    <w:rsid w:val="0042345A"/>
    <w:rsid w:val="00423582"/>
    <w:rsid w:val="004267E4"/>
    <w:rsid w:val="00426F0A"/>
    <w:rsid w:val="00430CB9"/>
    <w:rsid w:val="00430EB7"/>
    <w:rsid w:val="0043133B"/>
    <w:rsid w:val="00432272"/>
    <w:rsid w:val="00432844"/>
    <w:rsid w:val="00433D64"/>
    <w:rsid w:val="00436003"/>
    <w:rsid w:val="00436AB5"/>
    <w:rsid w:val="00436CBA"/>
    <w:rsid w:val="00440B56"/>
    <w:rsid w:val="004412AD"/>
    <w:rsid w:val="0044177E"/>
    <w:rsid w:val="00443A11"/>
    <w:rsid w:val="00443F37"/>
    <w:rsid w:val="00445B62"/>
    <w:rsid w:val="00446250"/>
    <w:rsid w:val="00446852"/>
    <w:rsid w:val="00446ADB"/>
    <w:rsid w:val="00447AD7"/>
    <w:rsid w:val="004500BC"/>
    <w:rsid w:val="00450E92"/>
    <w:rsid w:val="00450F41"/>
    <w:rsid w:val="00454BFE"/>
    <w:rsid w:val="00454D8F"/>
    <w:rsid w:val="00457D10"/>
    <w:rsid w:val="0046042D"/>
    <w:rsid w:val="00461045"/>
    <w:rsid w:val="00461B6A"/>
    <w:rsid w:val="00462334"/>
    <w:rsid w:val="00462E63"/>
    <w:rsid w:val="00462EBE"/>
    <w:rsid w:val="0046326C"/>
    <w:rsid w:val="00463304"/>
    <w:rsid w:val="00463931"/>
    <w:rsid w:val="00464698"/>
    <w:rsid w:val="00466EC9"/>
    <w:rsid w:val="00467346"/>
    <w:rsid w:val="004723F8"/>
    <w:rsid w:val="00473790"/>
    <w:rsid w:val="00474B57"/>
    <w:rsid w:val="004758FF"/>
    <w:rsid w:val="00475C9B"/>
    <w:rsid w:val="00480B5C"/>
    <w:rsid w:val="0048309F"/>
    <w:rsid w:val="00484FE7"/>
    <w:rsid w:val="004851E5"/>
    <w:rsid w:val="00485D1B"/>
    <w:rsid w:val="004869B2"/>
    <w:rsid w:val="00490C10"/>
    <w:rsid w:val="004911E1"/>
    <w:rsid w:val="00492295"/>
    <w:rsid w:val="00492442"/>
    <w:rsid w:val="00492A18"/>
    <w:rsid w:val="00492CC5"/>
    <w:rsid w:val="004953C5"/>
    <w:rsid w:val="004A2A7B"/>
    <w:rsid w:val="004A3905"/>
    <w:rsid w:val="004A494A"/>
    <w:rsid w:val="004A4A41"/>
    <w:rsid w:val="004A4D30"/>
    <w:rsid w:val="004A4EA1"/>
    <w:rsid w:val="004A6353"/>
    <w:rsid w:val="004A6B5D"/>
    <w:rsid w:val="004A7B0A"/>
    <w:rsid w:val="004B06C2"/>
    <w:rsid w:val="004B2A84"/>
    <w:rsid w:val="004B2B1C"/>
    <w:rsid w:val="004B5BB6"/>
    <w:rsid w:val="004C2A55"/>
    <w:rsid w:val="004C2BA6"/>
    <w:rsid w:val="004C3661"/>
    <w:rsid w:val="004C519E"/>
    <w:rsid w:val="004C6218"/>
    <w:rsid w:val="004C683A"/>
    <w:rsid w:val="004C6DCC"/>
    <w:rsid w:val="004C7621"/>
    <w:rsid w:val="004D016E"/>
    <w:rsid w:val="004D2EEF"/>
    <w:rsid w:val="004D3746"/>
    <w:rsid w:val="004D3BA6"/>
    <w:rsid w:val="004D3D46"/>
    <w:rsid w:val="004D3F40"/>
    <w:rsid w:val="004D5B45"/>
    <w:rsid w:val="004D671A"/>
    <w:rsid w:val="004D6D03"/>
    <w:rsid w:val="004D73F3"/>
    <w:rsid w:val="004E0325"/>
    <w:rsid w:val="004E14C9"/>
    <w:rsid w:val="004E158E"/>
    <w:rsid w:val="004E22C7"/>
    <w:rsid w:val="004E38A1"/>
    <w:rsid w:val="004E3FE8"/>
    <w:rsid w:val="004E4606"/>
    <w:rsid w:val="004E54A1"/>
    <w:rsid w:val="004E5C83"/>
    <w:rsid w:val="004F005E"/>
    <w:rsid w:val="004F0323"/>
    <w:rsid w:val="004F13C4"/>
    <w:rsid w:val="004F2C94"/>
    <w:rsid w:val="004F2E25"/>
    <w:rsid w:val="004F34CC"/>
    <w:rsid w:val="004F36EA"/>
    <w:rsid w:val="004F39D5"/>
    <w:rsid w:val="004F5543"/>
    <w:rsid w:val="004F59B9"/>
    <w:rsid w:val="004F7AD8"/>
    <w:rsid w:val="00501148"/>
    <w:rsid w:val="00502E3A"/>
    <w:rsid w:val="005039F5"/>
    <w:rsid w:val="00504520"/>
    <w:rsid w:val="00504674"/>
    <w:rsid w:val="00504FC0"/>
    <w:rsid w:val="005052F1"/>
    <w:rsid w:val="00506B3B"/>
    <w:rsid w:val="00514BF2"/>
    <w:rsid w:val="00514D25"/>
    <w:rsid w:val="00514E6F"/>
    <w:rsid w:val="0051511E"/>
    <w:rsid w:val="00515ABF"/>
    <w:rsid w:val="00517347"/>
    <w:rsid w:val="00517547"/>
    <w:rsid w:val="00517891"/>
    <w:rsid w:val="00520F12"/>
    <w:rsid w:val="005224CB"/>
    <w:rsid w:val="00522783"/>
    <w:rsid w:val="0052528D"/>
    <w:rsid w:val="005308B6"/>
    <w:rsid w:val="00531171"/>
    <w:rsid w:val="00533067"/>
    <w:rsid w:val="00533C9A"/>
    <w:rsid w:val="00534126"/>
    <w:rsid w:val="00535283"/>
    <w:rsid w:val="005358E1"/>
    <w:rsid w:val="005361CF"/>
    <w:rsid w:val="005363FB"/>
    <w:rsid w:val="005432C9"/>
    <w:rsid w:val="005436D0"/>
    <w:rsid w:val="00544216"/>
    <w:rsid w:val="0054432B"/>
    <w:rsid w:val="00544A9B"/>
    <w:rsid w:val="00546EA9"/>
    <w:rsid w:val="00546F1B"/>
    <w:rsid w:val="005506CC"/>
    <w:rsid w:val="00553C91"/>
    <w:rsid w:val="0055697C"/>
    <w:rsid w:val="0056080C"/>
    <w:rsid w:val="00561E67"/>
    <w:rsid w:val="00562973"/>
    <w:rsid w:val="00563D8D"/>
    <w:rsid w:val="005642D9"/>
    <w:rsid w:val="00565EB4"/>
    <w:rsid w:val="00571A6D"/>
    <w:rsid w:val="0057276C"/>
    <w:rsid w:val="00572855"/>
    <w:rsid w:val="00572E4F"/>
    <w:rsid w:val="00575045"/>
    <w:rsid w:val="005760C0"/>
    <w:rsid w:val="0057612E"/>
    <w:rsid w:val="00576DBC"/>
    <w:rsid w:val="005803E8"/>
    <w:rsid w:val="005820A1"/>
    <w:rsid w:val="00583063"/>
    <w:rsid w:val="0058395A"/>
    <w:rsid w:val="00585C7E"/>
    <w:rsid w:val="00586130"/>
    <w:rsid w:val="00587911"/>
    <w:rsid w:val="00587DEC"/>
    <w:rsid w:val="00591314"/>
    <w:rsid w:val="00592452"/>
    <w:rsid w:val="00592FD7"/>
    <w:rsid w:val="0059322A"/>
    <w:rsid w:val="00595C85"/>
    <w:rsid w:val="00596703"/>
    <w:rsid w:val="005970FA"/>
    <w:rsid w:val="005A0E2F"/>
    <w:rsid w:val="005A2C65"/>
    <w:rsid w:val="005A3747"/>
    <w:rsid w:val="005A5766"/>
    <w:rsid w:val="005A59CF"/>
    <w:rsid w:val="005A6F98"/>
    <w:rsid w:val="005A719D"/>
    <w:rsid w:val="005A79AA"/>
    <w:rsid w:val="005B270E"/>
    <w:rsid w:val="005B43F4"/>
    <w:rsid w:val="005B5D56"/>
    <w:rsid w:val="005B63E1"/>
    <w:rsid w:val="005B7427"/>
    <w:rsid w:val="005B7F59"/>
    <w:rsid w:val="005C0784"/>
    <w:rsid w:val="005C373A"/>
    <w:rsid w:val="005C3EF2"/>
    <w:rsid w:val="005C4D75"/>
    <w:rsid w:val="005C6917"/>
    <w:rsid w:val="005C6E03"/>
    <w:rsid w:val="005C7048"/>
    <w:rsid w:val="005D0A07"/>
    <w:rsid w:val="005D18E0"/>
    <w:rsid w:val="005D26F8"/>
    <w:rsid w:val="005D3EC1"/>
    <w:rsid w:val="005D52C2"/>
    <w:rsid w:val="005D554D"/>
    <w:rsid w:val="005D5781"/>
    <w:rsid w:val="005D6190"/>
    <w:rsid w:val="005E03E1"/>
    <w:rsid w:val="005E3E87"/>
    <w:rsid w:val="005E4161"/>
    <w:rsid w:val="005E56AF"/>
    <w:rsid w:val="005E67EF"/>
    <w:rsid w:val="005E6D74"/>
    <w:rsid w:val="005E720E"/>
    <w:rsid w:val="005E73D8"/>
    <w:rsid w:val="005E79CB"/>
    <w:rsid w:val="005E7E1F"/>
    <w:rsid w:val="005F090D"/>
    <w:rsid w:val="005F0AD1"/>
    <w:rsid w:val="005F281F"/>
    <w:rsid w:val="005F490F"/>
    <w:rsid w:val="005F5107"/>
    <w:rsid w:val="005F5267"/>
    <w:rsid w:val="005F778D"/>
    <w:rsid w:val="00600E8C"/>
    <w:rsid w:val="006045F8"/>
    <w:rsid w:val="00605204"/>
    <w:rsid w:val="00606825"/>
    <w:rsid w:val="00606C2F"/>
    <w:rsid w:val="00607044"/>
    <w:rsid w:val="0061090D"/>
    <w:rsid w:val="006114A1"/>
    <w:rsid w:val="00611AAC"/>
    <w:rsid w:val="00611B39"/>
    <w:rsid w:val="00612965"/>
    <w:rsid w:val="00612B2F"/>
    <w:rsid w:val="00612BA6"/>
    <w:rsid w:val="006142C4"/>
    <w:rsid w:val="00614696"/>
    <w:rsid w:val="00616039"/>
    <w:rsid w:val="00616479"/>
    <w:rsid w:val="006176CA"/>
    <w:rsid w:val="00621A02"/>
    <w:rsid w:val="0062201A"/>
    <w:rsid w:val="00622454"/>
    <w:rsid w:val="0062271D"/>
    <w:rsid w:val="006228AC"/>
    <w:rsid w:val="00623257"/>
    <w:rsid w:val="00623F86"/>
    <w:rsid w:val="006254B4"/>
    <w:rsid w:val="00625BEF"/>
    <w:rsid w:val="00627FF5"/>
    <w:rsid w:val="006305A0"/>
    <w:rsid w:val="00631017"/>
    <w:rsid w:val="006315CB"/>
    <w:rsid w:val="00633591"/>
    <w:rsid w:val="00634476"/>
    <w:rsid w:val="0063545C"/>
    <w:rsid w:val="0063558D"/>
    <w:rsid w:val="00635C62"/>
    <w:rsid w:val="00636E76"/>
    <w:rsid w:val="006370D1"/>
    <w:rsid w:val="00637894"/>
    <w:rsid w:val="00640554"/>
    <w:rsid w:val="00640BC3"/>
    <w:rsid w:val="00641BEE"/>
    <w:rsid w:val="00641EDB"/>
    <w:rsid w:val="006442B6"/>
    <w:rsid w:val="00644EE0"/>
    <w:rsid w:val="0065095E"/>
    <w:rsid w:val="006528AE"/>
    <w:rsid w:val="0065516B"/>
    <w:rsid w:val="00655EC6"/>
    <w:rsid w:val="0065605E"/>
    <w:rsid w:val="00656E5A"/>
    <w:rsid w:val="00660FD0"/>
    <w:rsid w:val="00661602"/>
    <w:rsid w:val="006646C4"/>
    <w:rsid w:val="006646F5"/>
    <w:rsid w:val="0066516A"/>
    <w:rsid w:val="00665408"/>
    <w:rsid w:val="006654B8"/>
    <w:rsid w:val="00665B41"/>
    <w:rsid w:val="00665DEA"/>
    <w:rsid w:val="00666A0A"/>
    <w:rsid w:val="006701A5"/>
    <w:rsid w:val="00670E20"/>
    <w:rsid w:val="006711DE"/>
    <w:rsid w:val="00672AFC"/>
    <w:rsid w:val="00673E11"/>
    <w:rsid w:val="00674FF3"/>
    <w:rsid w:val="0067636F"/>
    <w:rsid w:val="0067637E"/>
    <w:rsid w:val="0068019C"/>
    <w:rsid w:val="00680FC8"/>
    <w:rsid w:val="00681248"/>
    <w:rsid w:val="006815E2"/>
    <w:rsid w:val="006825A3"/>
    <w:rsid w:val="00682E1F"/>
    <w:rsid w:val="00684251"/>
    <w:rsid w:val="00684AEF"/>
    <w:rsid w:val="006851D8"/>
    <w:rsid w:val="006855E1"/>
    <w:rsid w:val="006870AC"/>
    <w:rsid w:val="0068731E"/>
    <w:rsid w:val="00691746"/>
    <w:rsid w:val="00691DB6"/>
    <w:rsid w:val="0069260A"/>
    <w:rsid w:val="00692D2A"/>
    <w:rsid w:val="0069332A"/>
    <w:rsid w:val="00694504"/>
    <w:rsid w:val="00697562"/>
    <w:rsid w:val="00697B63"/>
    <w:rsid w:val="00697F0A"/>
    <w:rsid w:val="006A04C5"/>
    <w:rsid w:val="006A0BC5"/>
    <w:rsid w:val="006A2556"/>
    <w:rsid w:val="006A33F8"/>
    <w:rsid w:val="006A5A09"/>
    <w:rsid w:val="006A6456"/>
    <w:rsid w:val="006B08F7"/>
    <w:rsid w:val="006B18BE"/>
    <w:rsid w:val="006B5E41"/>
    <w:rsid w:val="006B6B20"/>
    <w:rsid w:val="006C0C89"/>
    <w:rsid w:val="006C2A95"/>
    <w:rsid w:val="006C2AFE"/>
    <w:rsid w:val="006C2D50"/>
    <w:rsid w:val="006C56BD"/>
    <w:rsid w:val="006C6277"/>
    <w:rsid w:val="006C668F"/>
    <w:rsid w:val="006C6CB5"/>
    <w:rsid w:val="006D0B4D"/>
    <w:rsid w:val="006D15F0"/>
    <w:rsid w:val="006D1869"/>
    <w:rsid w:val="006D2070"/>
    <w:rsid w:val="006D3591"/>
    <w:rsid w:val="006E1B8D"/>
    <w:rsid w:val="006E3D66"/>
    <w:rsid w:val="006E40C5"/>
    <w:rsid w:val="006E48CD"/>
    <w:rsid w:val="006E49A9"/>
    <w:rsid w:val="006E7044"/>
    <w:rsid w:val="006F1AF0"/>
    <w:rsid w:val="006F223E"/>
    <w:rsid w:val="006F64E0"/>
    <w:rsid w:val="006F74A0"/>
    <w:rsid w:val="006F751B"/>
    <w:rsid w:val="00702A86"/>
    <w:rsid w:val="0070443D"/>
    <w:rsid w:val="007044C0"/>
    <w:rsid w:val="00706CD7"/>
    <w:rsid w:val="0071149E"/>
    <w:rsid w:val="00711BFF"/>
    <w:rsid w:val="00711C0E"/>
    <w:rsid w:val="007141D6"/>
    <w:rsid w:val="00716E42"/>
    <w:rsid w:val="007221A4"/>
    <w:rsid w:val="007231DB"/>
    <w:rsid w:val="007237F3"/>
    <w:rsid w:val="007240E7"/>
    <w:rsid w:val="007247C1"/>
    <w:rsid w:val="007247CA"/>
    <w:rsid w:val="00724B8A"/>
    <w:rsid w:val="00730B31"/>
    <w:rsid w:val="00732141"/>
    <w:rsid w:val="0073258F"/>
    <w:rsid w:val="00733AD5"/>
    <w:rsid w:val="00735B48"/>
    <w:rsid w:val="007454B5"/>
    <w:rsid w:val="007458E3"/>
    <w:rsid w:val="007466C4"/>
    <w:rsid w:val="00746CC4"/>
    <w:rsid w:val="00750BC3"/>
    <w:rsid w:val="00751BDF"/>
    <w:rsid w:val="007521C1"/>
    <w:rsid w:val="00752E74"/>
    <w:rsid w:val="00753ACB"/>
    <w:rsid w:val="00754095"/>
    <w:rsid w:val="00754A0A"/>
    <w:rsid w:val="00755576"/>
    <w:rsid w:val="0075561C"/>
    <w:rsid w:val="00756FF5"/>
    <w:rsid w:val="007572FB"/>
    <w:rsid w:val="007623C4"/>
    <w:rsid w:val="007638DA"/>
    <w:rsid w:val="00763F01"/>
    <w:rsid w:val="0076466F"/>
    <w:rsid w:val="0076525E"/>
    <w:rsid w:val="007652E2"/>
    <w:rsid w:val="00765998"/>
    <w:rsid w:val="00765EDF"/>
    <w:rsid w:val="00766D59"/>
    <w:rsid w:val="00767486"/>
    <w:rsid w:val="00767ACF"/>
    <w:rsid w:val="007706CC"/>
    <w:rsid w:val="00770A62"/>
    <w:rsid w:val="007711F0"/>
    <w:rsid w:val="00771AD9"/>
    <w:rsid w:val="00772189"/>
    <w:rsid w:val="00773274"/>
    <w:rsid w:val="00773285"/>
    <w:rsid w:val="00773419"/>
    <w:rsid w:val="007760D2"/>
    <w:rsid w:val="00776CF2"/>
    <w:rsid w:val="00776E4F"/>
    <w:rsid w:val="0078033D"/>
    <w:rsid w:val="0078219C"/>
    <w:rsid w:val="00782E7C"/>
    <w:rsid w:val="00785554"/>
    <w:rsid w:val="0078619D"/>
    <w:rsid w:val="0078657E"/>
    <w:rsid w:val="00786AB7"/>
    <w:rsid w:val="00790A1A"/>
    <w:rsid w:val="00790E91"/>
    <w:rsid w:val="00790F44"/>
    <w:rsid w:val="00791CFE"/>
    <w:rsid w:val="00792190"/>
    <w:rsid w:val="007924FD"/>
    <w:rsid w:val="00792ABD"/>
    <w:rsid w:val="00794326"/>
    <w:rsid w:val="0079444B"/>
    <w:rsid w:val="007961AC"/>
    <w:rsid w:val="007A1240"/>
    <w:rsid w:val="007A23A5"/>
    <w:rsid w:val="007A3715"/>
    <w:rsid w:val="007A4A40"/>
    <w:rsid w:val="007A527E"/>
    <w:rsid w:val="007A52B8"/>
    <w:rsid w:val="007B266F"/>
    <w:rsid w:val="007B3D2F"/>
    <w:rsid w:val="007B46D7"/>
    <w:rsid w:val="007B48D5"/>
    <w:rsid w:val="007B51C6"/>
    <w:rsid w:val="007B563F"/>
    <w:rsid w:val="007C444A"/>
    <w:rsid w:val="007D03D0"/>
    <w:rsid w:val="007D1048"/>
    <w:rsid w:val="007D267D"/>
    <w:rsid w:val="007D2824"/>
    <w:rsid w:val="007D2DA5"/>
    <w:rsid w:val="007D33C7"/>
    <w:rsid w:val="007D6026"/>
    <w:rsid w:val="007D70E1"/>
    <w:rsid w:val="007D72C5"/>
    <w:rsid w:val="007D7B9C"/>
    <w:rsid w:val="007E1B81"/>
    <w:rsid w:val="007E2311"/>
    <w:rsid w:val="007E58C4"/>
    <w:rsid w:val="007E62AC"/>
    <w:rsid w:val="007E6D47"/>
    <w:rsid w:val="007F059E"/>
    <w:rsid w:val="007F0AA5"/>
    <w:rsid w:val="007F2485"/>
    <w:rsid w:val="007F3991"/>
    <w:rsid w:val="007F4288"/>
    <w:rsid w:val="007F4F67"/>
    <w:rsid w:val="007F4FC0"/>
    <w:rsid w:val="007F517A"/>
    <w:rsid w:val="007F57BD"/>
    <w:rsid w:val="007F6203"/>
    <w:rsid w:val="007F7333"/>
    <w:rsid w:val="007F7698"/>
    <w:rsid w:val="00800644"/>
    <w:rsid w:val="008010EE"/>
    <w:rsid w:val="00801D2A"/>
    <w:rsid w:val="0080250A"/>
    <w:rsid w:val="00802EF8"/>
    <w:rsid w:val="00803487"/>
    <w:rsid w:val="00803BED"/>
    <w:rsid w:val="00804261"/>
    <w:rsid w:val="0080461D"/>
    <w:rsid w:val="0080539B"/>
    <w:rsid w:val="00805507"/>
    <w:rsid w:val="00805BE0"/>
    <w:rsid w:val="00805D14"/>
    <w:rsid w:val="00806912"/>
    <w:rsid w:val="00806F2F"/>
    <w:rsid w:val="00810CC1"/>
    <w:rsid w:val="008126D3"/>
    <w:rsid w:val="0081302A"/>
    <w:rsid w:val="008138F2"/>
    <w:rsid w:val="00815B0E"/>
    <w:rsid w:val="0081644C"/>
    <w:rsid w:val="00817A60"/>
    <w:rsid w:val="00821BA3"/>
    <w:rsid w:val="008235F4"/>
    <w:rsid w:val="008251D8"/>
    <w:rsid w:val="0083209C"/>
    <w:rsid w:val="00832155"/>
    <w:rsid w:val="00835DBD"/>
    <w:rsid w:val="008360C4"/>
    <w:rsid w:val="00836761"/>
    <w:rsid w:val="00840D1D"/>
    <w:rsid w:val="00841C28"/>
    <w:rsid w:val="0084294E"/>
    <w:rsid w:val="008430CF"/>
    <w:rsid w:val="00844972"/>
    <w:rsid w:val="00844A09"/>
    <w:rsid w:val="00850BE7"/>
    <w:rsid w:val="00850CD4"/>
    <w:rsid w:val="00850DCB"/>
    <w:rsid w:val="00854120"/>
    <w:rsid w:val="00857BC5"/>
    <w:rsid w:val="008603BC"/>
    <w:rsid w:val="00860737"/>
    <w:rsid w:val="0086183C"/>
    <w:rsid w:val="00862255"/>
    <w:rsid w:val="0086262A"/>
    <w:rsid w:val="00863296"/>
    <w:rsid w:val="00863554"/>
    <w:rsid w:val="00863B89"/>
    <w:rsid w:val="008655DB"/>
    <w:rsid w:val="00867B48"/>
    <w:rsid w:val="008717BB"/>
    <w:rsid w:val="00871EF7"/>
    <w:rsid w:val="0087441C"/>
    <w:rsid w:val="0087596E"/>
    <w:rsid w:val="00877536"/>
    <w:rsid w:val="008803E6"/>
    <w:rsid w:val="00880E9A"/>
    <w:rsid w:val="0088156A"/>
    <w:rsid w:val="00882491"/>
    <w:rsid w:val="008830E3"/>
    <w:rsid w:val="008847DF"/>
    <w:rsid w:val="00886064"/>
    <w:rsid w:val="00887383"/>
    <w:rsid w:val="00887780"/>
    <w:rsid w:val="00890E13"/>
    <w:rsid w:val="00891061"/>
    <w:rsid w:val="00892B75"/>
    <w:rsid w:val="00893DF7"/>
    <w:rsid w:val="00894DD2"/>
    <w:rsid w:val="00896338"/>
    <w:rsid w:val="00896D88"/>
    <w:rsid w:val="008978FF"/>
    <w:rsid w:val="00897EA0"/>
    <w:rsid w:val="008A0412"/>
    <w:rsid w:val="008A15B8"/>
    <w:rsid w:val="008A2542"/>
    <w:rsid w:val="008A2AFC"/>
    <w:rsid w:val="008A3A10"/>
    <w:rsid w:val="008A5357"/>
    <w:rsid w:val="008B1BD0"/>
    <w:rsid w:val="008B2FD7"/>
    <w:rsid w:val="008B30D0"/>
    <w:rsid w:val="008B34D7"/>
    <w:rsid w:val="008B614C"/>
    <w:rsid w:val="008B7DF6"/>
    <w:rsid w:val="008C03F9"/>
    <w:rsid w:val="008C12F8"/>
    <w:rsid w:val="008C25D0"/>
    <w:rsid w:val="008C28CA"/>
    <w:rsid w:val="008C4353"/>
    <w:rsid w:val="008C4EC2"/>
    <w:rsid w:val="008C56D0"/>
    <w:rsid w:val="008C570F"/>
    <w:rsid w:val="008C62A3"/>
    <w:rsid w:val="008D1421"/>
    <w:rsid w:val="008D2460"/>
    <w:rsid w:val="008D3A27"/>
    <w:rsid w:val="008D457D"/>
    <w:rsid w:val="008D4888"/>
    <w:rsid w:val="008D578F"/>
    <w:rsid w:val="008D5EBA"/>
    <w:rsid w:val="008D6B1F"/>
    <w:rsid w:val="008E0AF2"/>
    <w:rsid w:val="008E0CCF"/>
    <w:rsid w:val="008E135B"/>
    <w:rsid w:val="008E1806"/>
    <w:rsid w:val="008E1A54"/>
    <w:rsid w:val="008E6502"/>
    <w:rsid w:val="008E7B1D"/>
    <w:rsid w:val="008F146E"/>
    <w:rsid w:val="008F17D6"/>
    <w:rsid w:val="008F32D7"/>
    <w:rsid w:val="008F4388"/>
    <w:rsid w:val="008F501F"/>
    <w:rsid w:val="008F6378"/>
    <w:rsid w:val="008F7F29"/>
    <w:rsid w:val="0090048D"/>
    <w:rsid w:val="00900754"/>
    <w:rsid w:val="00901AFF"/>
    <w:rsid w:val="00901F6D"/>
    <w:rsid w:val="0090236A"/>
    <w:rsid w:val="00906CD7"/>
    <w:rsid w:val="0090759D"/>
    <w:rsid w:val="009111CD"/>
    <w:rsid w:val="00911F3D"/>
    <w:rsid w:val="00911F49"/>
    <w:rsid w:val="00913595"/>
    <w:rsid w:val="009140F4"/>
    <w:rsid w:val="009156E7"/>
    <w:rsid w:val="00915D88"/>
    <w:rsid w:val="0091610F"/>
    <w:rsid w:val="00916ACC"/>
    <w:rsid w:val="00917011"/>
    <w:rsid w:val="00917CCB"/>
    <w:rsid w:val="00920584"/>
    <w:rsid w:val="00921272"/>
    <w:rsid w:val="00922078"/>
    <w:rsid w:val="009247A4"/>
    <w:rsid w:val="00925063"/>
    <w:rsid w:val="00925D1F"/>
    <w:rsid w:val="00927356"/>
    <w:rsid w:val="0093082F"/>
    <w:rsid w:val="00931E55"/>
    <w:rsid w:val="00932E35"/>
    <w:rsid w:val="009332E0"/>
    <w:rsid w:val="009332E2"/>
    <w:rsid w:val="009342A1"/>
    <w:rsid w:val="0093440B"/>
    <w:rsid w:val="00934C58"/>
    <w:rsid w:val="0093675A"/>
    <w:rsid w:val="009379CD"/>
    <w:rsid w:val="00940AE2"/>
    <w:rsid w:val="00940F63"/>
    <w:rsid w:val="009420B4"/>
    <w:rsid w:val="009424FC"/>
    <w:rsid w:val="00943468"/>
    <w:rsid w:val="00947333"/>
    <w:rsid w:val="00950039"/>
    <w:rsid w:val="009506E0"/>
    <w:rsid w:val="00951608"/>
    <w:rsid w:val="00951809"/>
    <w:rsid w:val="00953492"/>
    <w:rsid w:val="0095359A"/>
    <w:rsid w:val="00955670"/>
    <w:rsid w:val="00955C33"/>
    <w:rsid w:val="00955D4D"/>
    <w:rsid w:val="00960057"/>
    <w:rsid w:val="00962087"/>
    <w:rsid w:val="00962184"/>
    <w:rsid w:val="009669F5"/>
    <w:rsid w:val="0097151D"/>
    <w:rsid w:val="00974C32"/>
    <w:rsid w:val="00974D91"/>
    <w:rsid w:val="0097582F"/>
    <w:rsid w:val="00975B73"/>
    <w:rsid w:val="00981742"/>
    <w:rsid w:val="00981840"/>
    <w:rsid w:val="00981CE0"/>
    <w:rsid w:val="00982936"/>
    <w:rsid w:val="009829F9"/>
    <w:rsid w:val="009845EA"/>
    <w:rsid w:val="00986E9B"/>
    <w:rsid w:val="00991360"/>
    <w:rsid w:val="00992CD0"/>
    <w:rsid w:val="00995600"/>
    <w:rsid w:val="00997A1E"/>
    <w:rsid w:val="009A0576"/>
    <w:rsid w:val="009A0F4F"/>
    <w:rsid w:val="009A1CA4"/>
    <w:rsid w:val="009A1EA5"/>
    <w:rsid w:val="009A468B"/>
    <w:rsid w:val="009A4EA2"/>
    <w:rsid w:val="009A647D"/>
    <w:rsid w:val="009A6F45"/>
    <w:rsid w:val="009A7A06"/>
    <w:rsid w:val="009B0CCA"/>
    <w:rsid w:val="009B11B8"/>
    <w:rsid w:val="009B3F13"/>
    <w:rsid w:val="009C02B4"/>
    <w:rsid w:val="009C0AF4"/>
    <w:rsid w:val="009C2183"/>
    <w:rsid w:val="009C22B7"/>
    <w:rsid w:val="009C27B4"/>
    <w:rsid w:val="009C2C66"/>
    <w:rsid w:val="009C3C56"/>
    <w:rsid w:val="009C3DAD"/>
    <w:rsid w:val="009C4674"/>
    <w:rsid w:val="009C51EC"/>
    <w:rsid w:val="009C5D33"/>
    <w:rsid w:val="009C60E7"/>
    <w:rsid w:val="009C6469"/>
    <w:rsid w:val="009D0EC8"/>
    <w:rsid w:val="009D18D2"/>
    <w:rsid w:val="009D1BD7"/>
    <w:rsid w:val="009D64B7"/>
    <w:rsid w:val="009E10C0"/>
    <w:rsid w:val="009E469B"/>
    <w:rsid w:val="009E57AF"/>
    <w:rsid w:val="009F319E"/>
    <w:rsid w:val="009F4B37"/>
    <w:rsid w:val="009F6468"/>
    <w:rsid w:val="009F6F5E"/>
    <w:rsid w:val="00A00D3F"/>
    <w:rsid w:val="00A03BCF"/>
    <w:rsid w:val="00A0586C"/>
    <w:rsid w:val="00A05A70"/>
    <w:rsid w:val="00A05D1E"/>
    <w:rsid w:val="00A07BFA"/>
    <w:rsid w:val="00A07CA5"/>
    <w:rsid w:val="00A07DCA"/>
    <w:rsid w:val="00A1008D"/>
    <w:rsid w:val="00A100D5"/>
    <w:rsid w:val="00A10447"/>
    <w:rsid w:val="00A1090C"/>
    <w:rsid w:val="00A1120C"/>
    <w:rsid w:val="00A11B92"/>
    <w:rsid w:val="00A12C33"/>
    <w:rsid w:val="00A13075"/>
    <w:rsid w:val="00A14668"/>
    <w:rsid w:val="00A147EF"/>
    <w:rsid w:val="00A16216"/>
    <w:rsid w:val="00A210D9"/>
    <w:rsid w:val="00A212D7"/>
    <w:rsid w:val="00A218A5"/>
    <w:rsid w:val="00A22C0E"/>
    <w:rsid w:val="00A25A8A"/>
    <w:rsid w:val="00A27151"/>
    <w:rsid w:val="00A300E6"/>
    <w:rsid w:val="00A302E3"/>
    <w:rsid w:val="00A3176A"/>
    <w:rsid w:val="00A31A64"/>
    <w:rsid w:val="00A3413B"/>
    <w:rsid w:val="00A34EE8"/>
    <w:rsid w:val="00A37685"/>
    <w:rsid w:val="00A41DF8"/>
    <w:rsid w:val="00A4207B"/>
    <w:rsid w:val="00A437C6"/>
    <w:rsid w:val="00A43B6E"/>
    <w:rsid w:val="00A43BD4"/>
    <w:rsid w:val="00A43E65"/>
    <w:rsid w:val="00A4408E"/>
    <w:rsid w:val="00A4476F"/>
    <w:rsid w:val="00A45658"/>
    <w:rsid w:val="00A46A4F"/>
    <w:rsid w:val="00A5000A"/>
    <w:rsid w:val="00A50BB1"/>
    <w:rsid w:val="00A51C87"/>
    <w:rsid w:val="00A52AF3"/>
    <w:rsid w:val="00A5484D"/>
    <w:rsid w:val="00A5543D"/>
    <w:rsid w:val="00A5551E"/>
    <w:rsid w:val="00A556F3"/>
    <w:rsid w:val="00A55DA1"/>
    <w:rsid w:val="00A57568"/>
    <w:rsid w:val="00A60017"/>
    <w:rsid w:val="00A60328"/>
    <w:rsid w:val="00A62C24"/>
    <w:rsid w:val="00A63108"/>
    <w:rsid w:val="00A636A2"/>
    <w:rsid w:val="00A63B3F"/>
    <w:rsid w:val="00A64EAA"/>
    <w:rsid w:val="00A65413"/>
    <w:rsid w:val="00A67DCF"/>
    <w:rsid w:val="00A70309"/>
    <w:rsid w:val="00A70543"/>
    <w:rsid w:val="00A70E13"/>
    <w:rsid w:val="00A71588"/>
    <w:rsid w:val="00A721EE"/>
    <w:rsid w:val="00A73193"/>
    <w:rsid w:val="00A7386B"/>
    <w:rsid w:val="00A7413D"/>
    <w:rsid w:val="00A75E59"/>
    <w:rsid w:val="00A774B6"/>
    <w:rsid w:val="00A77C9C"/>
    <w:rsid w:val="00A81059"/>
    <w:rsid w:val="00A81CC2"/>
    <w:rsid w:val="00A82DE1"/>
    <w:rsid w:val="00A84E8A"/>
    <w:rsid w:val="00A858E1"/>
    <w:rsid w:val="00A867F0"/>
    <w:rsid w:val="00A900FE"/>
    <w:rsid w:val="00A91F10"/>
    <w:rsid w:val="00A930B2"/>
    <w:rsid w:val="00A95759"/>
    <w:rsid w:val="00A9578A"/>
    <w:rsid w:val="00AA1A9D"/>
    <w:rsid w:val="00AA3886"/>
    <w:rsid w:val="00AA5270"/>
    <w:rsid w:val="00AA57A6"/>
    <w:rsid w:val="00AA6EBE"/>
    <w:rsid w:val="00AB28B6"/>
    <w:rsid w:val="00AB28C6"/>
    <w:rsid w:val="00AB2915"/>
    <w:rsid w:val="00AB2B9F"/>
    <w:rsid w:val="00AB54FC"/>
    <w:rsid w:val="00AB589B"/>
    <w:rsid w:val="00AB60EA"/>
    <w:rsid w:val="00AB7927"/>
    <w:rsid w:val="00AB7D3D"/>
    <w:rsid w:val="00AC1370"/>
    <w:rsid w:val="00AC1E2F"/>
    <w:rsid w:val="00AC36F3"/>
    <w:rsid w:val="00AC382A"/>
    <w:rsid w:val="00AC46A6"/>
    <w:rsid w:val="00AC4828"/>
    <w:rsid w:val="00AC4987"/>
    <w:rsid w:val="00AC51E1"/>
    <w:rsid w:val="00AC5986"/>
    <w:rsid w:val="00AC7232"/>
    <w:rsid w:val="00AD01D6"/>
    <w:rsid w:val="00AD231C"/>
    <w:rsid w:val="00AD2B8A"/>
    <w:rsid w:val="00AD34AF"/>
    <w:rsid w:val="00AD3D3C"/>
    <w:rsid w:val="00AD5186"/>
    <w:rsid w:val="00AD5665"/>
    <w:rsid w:val="00AD5E62"/>
    <w:rsid w:val="00AD62B5"/>
    <w:rsid w:val="00AD68CB"/>
    <w:rsid w:val="00AE0657"/>
    <w:rsid w:val="00AE105A"/>
    <w:rsid w:val="00AE3AB5"/>
    <w:rsid w:val="00AE3BCB"/>
    <w:rsid w:val="00AE4611"/>
    <w:rsid w:val="00AE64DF"/>
    <w:rsid w:val="00AE6C76"/>
    <w:rsid w:val="00AE7C6D"/>
    <w:rsid w:val="00AF027B"/>
    <w:rsid w:val="00AF0639"/>
    <w:rsid w:val="00AF0B46"/>
    <w:rsid w:val="00AF2F6D"/>
    <w:rsid w:val="00AF35F8"/>
    <w:rsid w:val="00AF3C6E"/>
    <w:rsid w:val="00AF5CDF"/>
    <w:rsid w:val="00AF6FB2"/>
    <w:rsid w:val="00AF712F"/>
    <w:rsid w:val="00AF7924"/>
    <w:rsid w:val="00B00372"/>
    <w:rsid w:val="00B003C8"/>
    <w:rsid w:val="00B0056F"/>
    <w:rsid w:val="00B019D7"/>
    <w:rsid w:val="00B02F21"/>
    <w:rsid w:val="00B042BB"/>
    <w:rsid w:val="00B06F21"/>
    <w:rsid w:val="00B078D3"/>
    <w:rsid w:val="00B07D73"/>
    <w:rsid w:val="00B109D7"/>
    <w:rsid w:val="00B123A4"/>
    <w:rsid w:val="00B127A5"/>
    <w:rsid w:val="00B12CA3"/>
    <w:rsid w:val="00B1379F"/>
    <w:rsid w:val="00B20E34"/>
    <w:rsid w:val="00B20EFA"/>
    <w:rsid w:val="00B214AC"/>
    <w:rsid w:val="00B21B3E"/>
    <w:rsid w:val="00B21DBF"/>
    <w:rsid w:val="00B23BD9"/>
    <w:rsid w:val="00B328C2"/>
    <w:rsid w:val="00B32A42"/>
    <w:rsid w:val="00B32F81"/>
    <w:rsid w:val="00B33471"/>
    <w:rsid w:val="00B337A9"/>
    <w:rsid w:val="00B33D97"/>
    <w:rsid w:val="00B3430F"/>
    <w:rsid w:val="00B3486C"/>
    <w:rsid w:val="00B37668"/>
    <w:rsid w:val="00B37956"/>
    <w:rsid w:val="00B406F8"/>
    <w:rsid w:val="00B417D6"/>
    <w:rsid w:val="00B41845"/>
    <w:rsid w:val="00B41F27"/>
    <w:rsid w:val="00B42EE3"/>
    <w:rsid w:val="00B43196"/>
    <w:rsid w:val="00B44EC7"/>
    <w:rsid w:val="00B46E1D"/>
    <w:rsid w:val="00B47DCE"/>
    <w:rsid w:val="00B508EB"/>
    <w:rsid w:val="00B50F72"/>
    <w:rsid w:val="00B527E9"/>
    <w:rsid w:val="00B53C73"/>
    <w:rsid w:val="00B5475B"/>
    <w:rsid w:val="00B54EE9"/>
    <w:rsid w:val="00B55B4C"/>
    <w:rsid w:val="00B55E75"/>
    <w:rsid w:val="00B57087"/>
    <w:rsid w:val="00B5738A"/>
    <w:rsid w:val="00B616B3"/>
    <w:rsid w:val="00B62D1F"/>
    <w:rsid w:val="00B63882"/>
    <w:rsid w:val="00B648E6"/>
    <w:rsid w:val="00B6513B"/>
    <w:rsid w:val="00B67733"/>
    <w:rsid w:val="00B702F0"/>
    <w:rsid w:val="00B705FA"/>
    <w:rsid w:val="00B729BF"/>
    <w:rsid w:val="00B72C8D"/>
    <w:rsid w:val="00B7413E"/>
    <w:rsid w:val="00B74B2D"/>
    <w:rsid w:val="00B7651D"/>
    <w:rsid w:val="00B80F86"/>
    <w:rsid w:val="00B81380"/>
    <w:rsid w:val="00B8140C"/>
    <w:rsid w:val="00B84E33"/>
    <w:rsid w:val="00B85854"/>
    <w:rsid w:val="00B86295"/>
    <w:rsid w:val="00B87475"/>
    <w:rsid w:val="00B87EEB"/>
    <w:rsid w:val="00B922A0"/>
    <w:rsid w:val="00B93490"/>
    <w:rsid w:val="00B943AE"/>
    <w:rsid w:val="00B958A7"/>
    <w:rsid w:val="00B9732B"/>
    <w:rsid w:val="00B975D8"/>
    <w:rsid w:val="00B97928"/>
    <w:rsid w:val="00BA08D7"/>
    <w:rsid w:val="00BA1BB8"/>
    <w:rsid w:val="00BA2C72"/>
    <w:rsid w:val="00BA62D0"/>
    <w:rsid w:val="00BA6367"/>
    <w:rsid w:val="00BA6789"/>
    <w:rsid w:val="00BB3AE8"/>
    <w:rsid w:val="00BB3CD5"/>
    <w:rsid w:val="00BB4C2E"/>
    <w:rsid w:val="00BB5373"/>
    <w:rsid w:val="00BB6DA5"/>
    <w:rsid w:val="00BB7598"/>
    <w:rsid w:val="00BC0E12"/>
    <w:rsid w:val="00BC1E6D"/>
    <w:rsid w:val="00BC2741"/>
    <w:rsid w:val="00BC312F"/>
    <w:rsid w:val="00BC624F"/>
    <w:rsid w:val="00BC6E59"/>
    <w:rsid w:val="00BD0297"/>
    <w:rsid w:val="00BD0A8F"/>
    <w:rsid w:val="00BD0E3E"/>
    <w:rsid w:val="00BD7899"/>
    <w:rsid w:val="00BD78A1"/>
    <w:rsid w:val="00BD7E8C"/>
    <w:rsid w:val="00BE07E2"/>
    <w:rsid w:val="00BE2800"/>
    <w:rsid w:val="00BE2A90"/>
    <w:rsid w:val="00BE2B5E"/>
    <w:rsid w:val="00BE52AE"/>
    <w:rsid w:val="00BE74B9"/>
    <w:rsid w:val="00BF0B45"/>
    <w:rsid w:val="00BF0EA4"/>
    <w:rsid w:val="00BF35B0"/>
    <w:rsid w:val="00BF4B8E"/>
    <w:rsid w:val="00BF6834"/>
    <w:rsid w:val="00C00332"/>
    <w:rsid w:val="00C00610"/>
    <w:rsid w:val="00C00784"/>
    <w:rsid w:val="00C02786"/>
    <w:rsid w:val="00C02E8B"/>
    <w:rsid w:val="00C03012"/>
    <w:rsid w:val="00C038ED"/>
    <w:rsid w:val="00C056EB"/>
    <w:rsid w:val="00C05BC7"/>
    <w:rsid w:val="00C078DE"/>
    <w:rsid w:val="00C07ECD"/>
    <w:rsid w:val="00C07F05"/>
    <w:rsid w:val="00C1046F"/>
    <w:rsid w:val="00C10C27"/>
    <w:rsid w:val="00C11B28"/>
    <w:rsid w:val="00C139D8"/>
    <w:rsid w:val="00C13BB5"/>
    <w:rsid w:val="00C15451"/>
    <w:rsid w:val="00C155F4"/>
    <w:rsid w:val="00C17262"/>
    <w:rsid w:val="00C17DDB"/>
    <w:rsid w:val="00C2135E"/>
    <w:rsid w:val="00C22BDC"/>
    <w:rsid w:val="00C24378"/>
    <w:rsid w:val="00C24544"/>
    <w:rsid w:val="00C24DB5"/>
    <w:rsid w:val="00C250AA"/>
    <w:rsid w:val="00C26E37"/>
    <w:rsid w:val="00C27BC4"/>
    <w:rsid w:val="00C31609"/>
    <w:rsid w:val="00C33356"/>
    <w:rsid w:val="00C3363D"/>
    <w:rsid w:val="00C36444"/>
    <w:rsid w:val="00C3734E"/>
    <w:rsid w:val="00C37873"/>
    <w:rsid w:val="00C40B24"/>
    <w:rsid w:val="00C41A62"/>
    <w:rsid w:val="00C43F23"/>
    <w:rsid w:val="00C44DB4"/>
    <w:rsid w:val="00C4697C"/>
    <w:rsid w:val="00C46DDD"/>
    <w:rsid w:val="00C472F4"/>
    <w:rsid w:val="00C5043F"/>
    <w:rsid w:val="00C51181"/>
    <w:rsid w:val="00C512B3"/>
    <w:rsid w:val="00C51896"/>
    <w:rsid w:val="00C53CF2"/>
    <w:rsid w:val="00C540C0"/>
    <w:rsid w:val="00C54FFC"/>
    <w:rsid w:val="00C5537A"/>
    <w:rsid w:val="00C55EF1"/>
    <w:rsid w:val="00C56696"/>
    <w:rsid w:val="00C57058"/>
    <w:rsid w:val="00C57799"/>
    <w:rsid w:val="00C61C6C"/>
    <w:rsid w:val="00C62845"/>
    <w:rsid w:val="00C62CF1"/>
    <w:rsid w:val="00C638E8"/>
    <w:rsid w:val="00C63BB3"/>
    <w:rsid w:val="00C64FFF"/>
    <w:rsid w:val="00C66872"/>
    <w:rsid w:val="00C66DF4"/>
    <w:rsid w:val="00C67D4F"/>
    <w:rsid w:val="00C67DA0"/>
    <w:rsid w:val="00C706F8"/>
    <w:rsid w:val="00C716D4"/>
    <w:rsid w:val="00C7233F"/>
    <w:rsid w:val="00C72A8E"/>
    <w:rsid w:val="00C73B29"/>
    <w:rsid w:val="00C75128"/>
    <w:rsid w:val="00C7693D"/>
    <w:rsid w:val="00C76AA4"/>
    <w:rsid w:val="00C77CFB"/>
    <w:rsid w:val="00C84E19"/>
    <w:rsid w:val="00C85BA6"/>
    <w:rsid w:val="00C85EF3"/>
    <w:rsid w:val="00C86735"/>
    <w:rsid w:val="00C90701"/>
    <w:rsid w:val="00C90767"/>
    <w:rsid w:val="00C91677"/>
    <w:rsid w:val="00C96292"/>
    <w:rsid w:val="00C972CE"/>
    <w:rsid w:val="00C97A31"/>
    <w:rsid w:val="00CA1EE9"/>
    <w:rsid w:val="00CA2CB2"/>
    <w:rsid w:val="00CB4E7A"/>
    <w:rsid w:val="00CB54F8"/>
    <w:rsid w:val="00CB5C7E"/>
    <w:rsid w:val="00CB6FAB"/>
    <w:rsid w:val="00CC15F9"/>
    <w:rsid w:val="00CC2229"/>
    <w:rsid w:val="00CC2B49"/>
    <w:rsid w:val="00CC2C86"/>
    <w:rsid w:val="00CC3B14"/>
    <w:rsid w:val="00CC49EB"/>
    <w:rsid w:val="00CC4C10"/>
    <w:rsid w:val="00CC523F"/>
    <w:rsid w:val="00CC5443"/>
    <w:rsid w:val="00CD4274"/>
    <w:rsid w:val="00CD4F74"/>
    <w:rsid w:val="00CD6A3F"/>
    <w:rsid w:val="00CD6A5F"/>
    <w:rsid w:val="00CE3729"/>
    <w:rsid w:val="00CE3CFD"/>
    <w:rsid w:val="00CE40C7"/>
    <w:rsid w:val="00CE4E5B"/>
    <w:rsid w:val="00CE4FC9"/>
    <w:rsid w:val="00CE620A"/>
    <w:rsid w:val="00CE680B"/>
    <w:rsid w:val="00CE684D"/>
    <w:rsid w:val="00CE6BDB"/>
    <w:rsid w:val="00CE7B1F"/>
    <w:rsid w:val="00CF0F75"/>
    <w:rsid w:val="00CF1ABB"/>
    <w:rsid w:val="00CF2A44"/>
    <w:rsid w:val="00CF3266"/>
    <w:rsid w:val="00CF43FF"/>
    <w:rsid w:val="00CF6691"/>
    <w:rsid w:val="00CF67A2"/>
    <w:rsid w:val="00CF7A0D"/>
    <w:rsid w:val="00D01F1B"/>
    <w:rsid w:val="00D0242D"/>
    <w:rsid w:val="00D0265A"/>
    <w:rsid w:val="00D0300A"/>
    <w:rsid w:val="00D0336C"/>
    <w:rsid w:val="00D0378B"/>
    <w:rsid w:val="00D04E52"/>
    <w:rsid w:val="00D0518A"/>
    <w:rsid w:val="00D05C44"/>
    <w:rsid w:val="00D06F4B"/>
    <w:rsid w:val="00D07445"/>
    <w:rsid w:val="00D07FA7"/>
    <w:rsid w:val="00D11564"/>
    <w:rsid w:val="00D122C2"/>
    <w:rsid w:val="00D1243E"/>
    <w:rsid w:val="00D12FC3"/>
    <w:rsid w:val="00D130AE"/>
    <w:rsid w:val="00D1471E"/>
    <w:rsid w:val="00D14947"/>
    <w:rsid w:val="00D14CE0"/>
    <w:rsid w:val="00D15574"/>
    <w:rsid w:val="00D20BBC"/>
    <w:rsid w:val="00D2174F"/>
    <w:rsid w:val="00D21EB7"/>
    <w:rsid w:val="00D2234A"/>
    <w:rsid w:val="00D2500D"/>
    <w:rsid w:val="00D27DA9"/>
    <w:rsid w:val="00D31519"/>
    <w:rsid w:val="00D320CC"/>
    <w:rsid w:val="00D33F35"/>
    <w:rsid w:val="00D366BA"/>
    <w:rsid w:val="00D40B27"/>
    <w:rsid w:val="00D40D50"/>
    <w:rsid w:val="00D41F68"/>
    <w:rsid w:val="00D42730"/>
    <w:rsid w:val="00D447D3"/>
    <w:rsid w:val="00D46D22"/>
    <w:rsid w:val="00D52499"/>
    <w:rsid w:val="00D5303F"/>
    <w:rsid w:val="00D53981"/>
    <w:rsid w:val="00D54566"/>
    <w:rsid w:val="00D54C14"/>
    <w:rsid w:val="00D558CE"/>
    <w:rsid w:val="00D567D8"/>
    <w:rsid w:val="00D57E79"/>
    <w:rsid w:val="00D60744"/>
    <w:rsid w:val="00D60E89"/>
    <w:rsid w:val="00D6135E"/>
    <w:rsid w:val="00D6263C"/>
    <w:rsid w:val="00D63161"/>
    <w:rsid w:val="00D6432A"/>
    <w:rsid w:val="00D6562B"/>
    <w:rsid w:val="00D716E3"/>
    <w:rsid w:val="00D72DA6"/>
    <w:rsid w:val="00D7603A"/>
    <w:rsid w:val="00D77957"/>
    <w:rsid w:val="00D817F6"/>
    <w:rsid w:val="00D82D76"/>
    <w:rsid w:val="00D82E58"/>
    <w:rsid w:val="00D839E5"/>
    <w:rsid w:val="00D85C10"/>
    <w:rsid w:val="00D86487"/>
    <w:rsid w:val="00D865C8"/>
    <w:rsid w:val="00D86EDA"/>
    <w:rsid w:val="00D873C9"/>
    <w:rsid w:val="00D87429"/>
    <w:rsid w:val="00D87E29"/>
    <w:rsid w:val="00D90BE2"/>
    <w:rsid w:val="00D91CC1"/>
    <w:rsid w:val="00D92015"/>
    <w:rsid w:val="00D9253A"/>
    <w:rsid w:val="00D955CF"/>
    <w:rsid w:val="00D95D5F"/>
    <w:rsid w:val="00DA0619"/>
    <w:rsid w:val="00DA1654"/>
    <w:rsid w:val="00DA4243"/>
    <w:rsid w:val="00DA5A80"/>
    <w:rsid w:val="00DB0186"/>
    <w:rsid w:val="00DB1779"/>
    <w:rsid w:val="00DB24F8"/>
    <w:rsid w:val="00DB2BAF"/>
    <w:rsid w:val="00DB6527"/>
    <w:rsid w:val="00DB766D"/>
    <w:rsid w:val="00DC00B7"/>
    <w:rsid w:val="00DC0D68"/>
    <w:rsid w:val="00DC107B"/>
    <w:rsid w:val="00DC4297"/>
    <w:rsid w:val="00DC4989"/>
    <w:rsid w:val="00DC561D"/>
    <w:rsid w:val="00DC67A2"/>
    <w:rsid w:val="00DC6A40"/>
    <w:rsid w:val="00DC6AC6"/>
    <w:rsid w:val="00DC6E93"/>
    <w:rsid w:val="00DD1F00"/>
    <w:rsid w:val="00DD20D8"/>
    <w:rsid w:val="00DD49FB"/>
    <w:rsid w:val="00DD4C9C"/>
    <w:rsid w:val="00DE0CEE"/>
    <w:rsid w:val="00DE2DAE"/>
    <w:rsid w:val="00DE4986"/>
    <w:rsid w:val="00DE5ED0"/>
    <w:rsid w:val="00DE66F9"/>
    <w:rsid w:val="00DF066E"/>
    <w:rsid w:val="00DF2B88"/>
    <w:rsid w:val="00DF3465"/>
    <w:rsid w:val="00DF4137"/>
    <w:rsid w:val="00DF4C93"/>
    <w:rsid w:val="00DF55F4"/>
    <w:rsid w:val="00DF5C92"/>
    <w:rsid w:val="00DF7475"/>
    <w:rsid w:val="00E021FB"/>
    <w:rsid w:val="00E07080"/>
    <w:rsid w:val="00E12943"/>
    <w:rsid w:val="00E12D76"/>
    <w:rsid w:val="00E139F1"/>
    <w:rsid w:val="00E14E8F"/>
    <w:rsid w:val="00E153E3"/>
    <w:rsid w:val="00E159C0"/>
    <w:rsid w:val="00E163C6"/>
    <w:rsid w:val="00E16764"/>
    <w:rsid w:val="00E16823"/>
    <w:rsid w:val="00E173DC"/>
    <w:rsid w:val="00E17601"/>
    <w:rsid w:val="00E1783F"/>
    <w:rsid w:val="00E209A6"/>
    <w:rsid w:val="00E240CC"/>
    <w:rsid w:val="00E2415D"/>
    <w:rsid w:val="00E242A0"/>
    <w:rsid w:val="00E248DC"/>
    <w:rsid w:val="00E261D2"/>
    <w:rsid w:val="00E26A78"/>
    <w:rsid w:val="00E26EB9"/>
    <w:rsid w:val="00E2723C"/>
    <w:rsid w:val="00E27C57"/>
    <w:rsid w:val="00E27E77"/>
    <w:rsid w:val="00E30475"/>
    <w:rsid w:val="00E30DCC"/>
    <w:rsid w:val="00E31BCF"/>
    <w:rsid w:val="00E32359"/>
    <w:rsid w:val="00E337B4"/>
    <w:rsid w:val="00E33BD6"/>
    <w:rsid w:val="00E34599"/>
    <w:rsid w:val="00E362DC"/>
    <w:rsid w:val="00E36308"/>
    <w:rsid w:val="00E37DA3"/>
    <w:rsid w:val="00E4028D"/>
    <w:rsid w:val="00E40D44"/>
    <w:rsid w:val="00E41864"/>
    <w:rsid w:val="00E436BA"/>
    <w:rsid w:val="00E477A2"/>
    <w:rsid w:val="00E47A77"/>
    <w:rsid w:val="00E505BF"/>
    <w:rsid w:val="00E52D4C"/>
    <w:rsid w:val="00E531CA"/>
    <w:rsid w:val="00E5381C"/>
    <w:rsid w:val="00E53C75"/>
    <w:rsid w:val="00E55325"/>
    <w:rsid w:val="00E56E0B"/>
    <w:rsid w:val="00E57866"/>
    <w:rsid w:val="00E610FF"/>
    <w:rsid w:val="00E6143C"/>
    <w:rsid w:val="00E627C6"/>
    <w:rsid w:val="00E63630"/>
    <w:rsid w:val="00E649C8"/>
    <w:rsid w:val="00E64B6F"/>
    <w:rsid w:val="00E64D00"/>
    <w:rsid w:val="00E654DF"/>
    <w:rsid w:val="00E6726D"/>
    <w:rsid w:val="00E73124"/>
    <w:rsid w:val="00E7317A"/>
    <w:rsid w:val="00E7334F"/>
    <w:rsid w:val="00E75AFA"/>
    <w:rsid w:val="00E80D04"/>
    <w:rsid w:val="00E80F13"/>
    <w:rsid w:val="00E81400"/>
    <w:rsid w:val="00E81FF4"/>
    <w:rsid w:val="00E82DDD"/>
    <w:rsid w:val="00E86F00"/>
    <w:rsid w:val="00E91A20"/>
    <w:rsid w:val="00E93E9E"/>
    <w:rsid w:val="00E94683"/>
    <w:rsid w:val="00E9752B"/>
    <w:rsid w:val="00EA2004"/>
    <w:rsid w:val="00EA2463"/>
    <w:rsid w:val="00EA448D"/>
    <w:rsid w:val="00EA456F"/>
    <w:rsid w:val="00EA4DC9"/>
    <w:rsid w:val="00EA579B"/>
    <w:rsid w:val="00EA5A50"/>
    <w:rsid w:val="00EA6EF3"/>
    <w:rsid w:val="00EA7F87"/>
    <w:rsid w:val="00EB035A"/>
    <w:rsid w:val="00EB11C9"/>
    <w:rsid w:val="00EB3674"/>
    <w:rsid w:val="00EB43C7"/>
    <w:rsid w:val="00EB43FD"/>
    <w:rsid w:val="00EB7F41"/>
    <w:rsid w:val="00EC104C"/>
    <w:rsid w:val="00EC20E9"/>
    <w:rsid w:val="00EC3061"/>
    <w:rsid w:val="00EC361E"/>
    <w:rsid w:val="00EC5E62"/>
    <w:rsid w:val="00EC7892"/>
    <w:rsid w:val="00ED27CE"/>
    <w:rsid w:val="00ED5B91"/>
    <w:rsid w:val="00ED6961"/>
    <w:rsid w:val="00ED7249"/>
    <w:rsid w:val="00EE1190"/>
    <w:rsid w:val="00EE1B3B"/>
    <w:rsid w:val="00EE4AC9"/>
    <w:rsid w:val="00EE6A2E"/>
    <w:rsid w:val="00EF044B"/>
    <w:rsid w:val="00EF0E0C"/>
    <w:rsid w:val="00EF10B2"/>
    <w:rsid w:val="00EF3119"/>
    <w:rsid w:val="00EF4ADA"/>
    <w:rsid w:val="00EF520C"/>
    <w:rsid w:val="00EF55CD"/>
    <w:rsid w:val="00EF63B3"/>
    <w:rsid w:val="00EF7367"/>
    <w:rsid w:val="00F0154E"/>
    <w:rsid w:val="00F01B99"/>
    <w:rsid w:val="00F049CC"/>
    <w:rsid w:val="00F06A68"/>
    <w:rsid w:val="00F07A33"/>
    <w:rsid w:val="00F10E1B"/>
    <w:rsid w:val="00F11429"/>
    <w:rsid w:val="00F11820"/>
    <w:rsid w:val="00F13D64"/>
    <w:rsid w:val="00F219EB"/>
    <w:rsid w:val="00F226E0"/>
    <w:rsid w:val="00F22BB2"/>
    <w:rsid w:val="00F24490"/>
    <w:rsid w:val="00F24E19"/>
    <w:rsid w:val="00F255EA"/>
    <w:rsid w:val="00F2592B"/>
    <w:rsid w:val="00F25A63"/>
    <w:rsid w:val="00F267B8"/>
    <w:rsid w:val="00F270A1"/>
    <w:rsid w:val="00F30280"/>
    <w:rsid w:val="00F3045C"/>
    <w:rsid w:val="00F30785"/>
    <w:rsid w:val="00F30A74"/>
    <w:rsid w:val="00F311A2"/>
    <w:rsid w:val="00F31C27"/>
    <w:rsid w:val="00F31EEC"/>
    <w:rsid w:val="00F3231E"/>
    <w:rsid w:val="00F35412"/>
    <w:rsid w:val="00F35D53"/>
    <w:rsid w:val="00F37D10"/>
    <w:rsid w:val="00F415B0"/>
    <w:rsid w:val="00F42F71"/>
    <w:rsid w:val="00F45961"/>
    <w:rsid w:val="00F46122"/>
    <w:rsid w:val="00F5143F"/>
    <w:rsid w:val="00F51492"/>
    <w:rsid w:val="00F5158B"/>
    <w:rsid w:val="00F54154"/>
    <w:rsid w:val="00F5442B"/>
    <w:rsid w:val="00F5546B"/>
    <w:rsid w:val="00F556AB"/>
    <w:rsid w:val="00F5608E"/>
    <w:rsid w:val="00F56330"/>
    <w:rsid w:val="00F56705"/>
    <w:rsid w:val="00F62E56"/>
    <w:rsid w:val="00F62F8B"/>
    <w:rsid w:val="00F64B1F"/>
    <w:rsid w:val="00F66FFD"/>
    <w:rsid w:val="00F67B47"/>
    <w:rsid w:val="00F71B40"/>
    <w:rsid w:val="00F74305"/>
    <w:rsid w:val="00F74C9F"/>
    <w:rsid w:val="00F76061"/>
    <w:rsid w:val="00F76386"/>
    <w:rsid w:val="00F76584"/>
    <w:rsid w:val="00F768E5"/>
    <w:rsid w:val="00F76A33"/>
    <w:rsid w:val="00F771A5"/>
    <w:rsid w:val="00F77D05"/>
    <w:rsid w:val="00F80498"/>
    <w:rsid w:val="00F8083B"/>
    <w:rsid w:val="00F811E5"/>
    <w:rsid w:val="00F83BA2"/>
    <w:rsid w:val="00F86B11"/>
    <w:rsid w:val="00F86C04"/>
    <w:rsid w:val="00F8761C"/>
    <w:rsid w:val="00F87B10"/>
    <w:rsid w:val="00F907EE"/>
    <w:rsid w:val="00F90DD9"/>
    <w:rsid w:val="00F91877"/>
    <w:rsid w:val="00F91999"/>
    <w:rsid w:val="00F92DA7"/>
    <w:rsid w:val="00F936AD"/>
    <w:rsid w:val="00F93C7D"/>
    <w:rsid w:val="00F94218"/>
    <w:rsid w:val="00F9564B"/>
    <w:rsid w:val="00F96EFD"/>
    <w:rsid w:val="00F9776F"/>
    <w:rsid w:val="00FA0C96"/>
    <w:rsid w:val="00FA607D"/>
    <w:rsid w:val="00FA689C"/>
    <w:rsid w:val="00FA69D0"/>
    <w:rsid w:val="00FA7A5A"/>
    <w:rsid w:val="00FB096D"/>
    <w:rsid w:val="00FB1E7C"/>
    <w:rsid w:val="00FB2040"/>
    <w:rsid w:val="00FB39DB"/>
    <w:rsid w:val="00FB3F61"/>
    <w:rsid w:val="00FB4E34"/>
    <w:rsid w:val="00FB4F0F"/>
    <w:rsid w:val="00FB5AB6"/>
    <w:rsid w:val="00FB5D77"/>
    <w:rsid w:val="00FB6906"/>
    <w:rsid w:val="00FB7407"/>
    <w:rsid w:val="00FC1799"/>
    <w:rsid w:val="00FC308B"/>
    <w:rsid w:val="00FC66E2"/>
    <w:rsid w:val="00FC7FC6"/>
    <w:rsid w:val="00FD0019"/>
    <w:rsid w:val="00FD009C"/>
    <w:rsid w:val="00FD02A1"/>
    <w:rsid w:val="00FD0F8A"/>
    <w:rsid w:val="00FD1963"/>
    <w:rsid w:val="00FD1ABA"/>
    <w:rsid w:val="00FD268C"/>
    <w:rsid w:val="00FD452B"/>
    <w:rsid w:val="00FD49AA"/>
    <w:rsid w:val="00FE1EC3"/>
    <w:rsid w:val="00FE375E"/>
    <w:rsid w:val="00FE3A60"/>
    <w:rsid w:val="00FE4419"/>
    <w:rsid w:val="00FE5342"/>
    <w:rsid w:val="00FE5C5C"/>
    <w:rsid w:val="00FF098E"/>
    <w:rsid w:val="00FF0CC2"/>
    <w:rsid w:val="00FF1656"/>
    <w:rsid w:val="00FF1C3A"/>
    <w:rsid w:val="00FF2284"/>
    <w:rsid w:val="00FF28D1"/>
    <w:rsid w:val="00FF3642"/>
    <w:rsid w:val="00FF36FB"/>
    <w:rsid w:val="00FF4177"/>
    <w:rsid w:val="00FF515D"/>
    <w:rsid w:val="00FF5A0F"/>
    <w:rsid w:val="00FF5E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328F843"/>
  <w15:docId w15:val="{DE5E850F-5599-43AC-95C6-50CBCB16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54B4"/>
    <w:pPr>
      <w:jc w:val="both"/>
    </w:pPr>
    <w:rPr>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uiPriority w:val="59"/>
    <w:rsid w:val="00B47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760C0"/>
    <w:pPr>
      <w:tabs>
        <w:tab w:val="center" w:pos="4536"/>
        <w:tab w:val="right" w:pos="9072"/>
      </w:tabs>
    </w:pPr>
    <w:rPr>
      <w:lang w:val="x-none"/>
    </w:rPr>
  </w:style>
  <w:style w:type="character" w:customStyle="1" w:styleId="KopfzeileZchn">
    <w:name w:val="Kopfzeile Zchn"/>
    <w:link w:val="Kopfzeile"/>
    <w:uiPriority w:val="99"/>
    <w:rsid w:val="005760C0"/>
    <w:rPr>
      <w:sz w:val="24"/>
      <w:szCs w:val="24"/>
      <w:lang w:eastAsia="en-US"/>
    </w:rPr>
  </w:style>
  <w:style w:type="paragraph" w:styleId="Fuzeile">
    <w:name w:val="footer"/>
    <w:basedOn w:val="Standard"/>
    <w:link w:val="FuzeileZchn"/>
    <w:uiPriority w:val="99"/>
    <w:unhideWhenUsed/>
    <w:rsid w:val="005760C0"/>
    <w:pPr>
      <w:tabs>
        <w:tab w:val="center" w:pos="4536"/>
        <w:tab w:val="right" w:pos="9072"/>
      </w:tabs>
    </w:pPr>
    <w:rPr>
      <w:lang w:val="x-none"/>
    </w:rPr>
  </w:style>
  <w:style w:type="character" w:customStyle="1" w:styleId="FuzeileZchn">
    <w:name w:val="Fußzeile Zchn"/>
    <w:link w:val="Fuzeile"/>
    <w:uiPriority w:val="99"/>
    <w:rsid w:val="005760C0"/>
    <w:rPr>
      <w:sz w:val="24"/>
      <w:szCs w:val="24"/>
      <w:lang w:eastAsia="en-US"/>
    </w:rPr>
  </w:style>
  <w:style w:type="paragraph" w:styleId="Sprechblasentext">
    <w:name w:val="Balloon Text"/>
    <w:basedOn w:val="Standard"/>
    <w:link w:val="SprechblasentextZchn"/>
    <w:uiPriority w:val="99"/>
    <w:semiHidden/>
    <w:unhideWhenUsed/>
    <w:rsid w:val="00D82E58"/>
    <w:rPr>
      <w:rFonts w:ascii="Tahoma" w:hAnsi="Tahoma"/>
      <w:sz w:val="16"/>
      <w:szCs w:val="16"/>
      <w:lang w:val="x-none"/>
    </w:rPr>
  </w:style>
  <w:style w:type="character" w:customStyle="1" w:styleId="SprechblasentextZchn">
    <w:name w:val="Sprechblasentext Zchn"/>
    <w:link w:val="Sprechblasentext"/>
    <w:uiPriority w:val="99"/>
    <w:semiHidden/>
    <w:rsid w:val="00D82E58"/>
    <w:rPr>
      <w:rFonts w:ascii="Tahoma" w:hAnsi="Tahoma" w:cs="Tahoma"/>
      <w:sz w:val="16"/>
      <w:szCs w:val="16"/>
      <w:lang w:eastAsia="en-US"/>
    </w:rPr>
  </w:style>
  <w:style w:type="paragraph" w:styleId="Textkrper">
    <w:name w:val="Body Text"/>
    <w:basedOn w:val="Standard"/>
    <w:link w:val="TextkrperZchn"/>
    <w:semiHidden/>
    <w:unhideWhenUsed/>
    <w:rsid w:val="000A04AD"/>
    <w:pPr>
      <w:spacing w:after="240" w:line="240" w:lineRule="atLeast"/>
      <w:ind w:firstLine="360"/>
    </w:pPr>
    <w:rPr>
      <w:rFonts w:ascii="Garamond" w:eastAsia="Times New Roman" w:hAnsi="Garamond"/>
      <w:sz w:val="22"/>
      <w:szCs w:val="20"/>
      <w:lang w:val="x-none" w:eastAsia="x-none"/>
    </w:rPr>
  </w:style>
  <w:style w:type="character" w:customStyle="1" w:styleId="TextkrperZchn">
    <w:name w:val="Textkörper Zchn"/>
    <w:link w:val="Textkrper"/>
    <w:semiHidden/>
    <w:rsid w:val="000A04AD"/>
    <w:rPr>
      <w:rFonts w:ascii="Garamond" w:eastAsia="Times New Roman" w:hAnsi="Garamond"/>
      <w:sz w:val="22"/>
    </w:rPr>
  </w:style>
  <w:style w:type="character" w:styleId="Hyperlink">
    <w:name w:val="Hyperlink"/>
    <w:uiPriority w:val="99"/>
    <w:unhideWhenUsed/>
    <w:rsid w:val="00A52AF3"/>
    <w:rPr>
      <w:color w:val="0000FF"/>
      <w:u w:val="single"/>
    </w:rPr>
  </w:style>
  <w:style w:type="paragraph" w:styleId="Textkrper2">
    <w:name w:val="Body Text 2"/>
    <w:basedOn w:val="Standard"/>
    <w:link w:val="Textkrper2Zchn"/>
    <w:uiPriority w:val="99"/>
    <w:semiHidden/>
    <w:unhideWhenUsed/>
    <w:rsid w:val="00B87475"/>
    <w:pPr>
      <w:spacing w:after="120" w:line="480" w:lineRule="auto"/>
    </w:pPr>
    <w:rPr>
      <w:lang w:val="x-none"/>
    </w:rPr>
  </w:style>
  <w:style w:type="character" w:customStyle="1" w:styleId="Textkrper2Zchn">
    <w:name w:val="Textkörper 2 Zchn"/>
    <w:link w:val="Textkrper2"/>
    <w:uiPriority w:val="99"/>
    <w:semiHidden/>
    <w:rsid w:val="00B87475"/>
    <w:rPr>
      <w:sz w:val="24"/>
      <w:szCs w:val="24"/>
      <w:lang w:eastAsia="en-US"/>
    </w:rPr>
  </w:style>
  <w:style w:type="character" w:styleId="Kommentarzeichen">
    <w:name w:val="annotation reference"/>
    <w:uiPriority w:val="99"/>
    <w:rsid w:val="00B87475"/>
    <w:rPr>
      <w:rFonts w:cs="Times New Roman"/>
      <w:sz w:val="16"/>
      <w:szCs w:val="16"/>
    </w:rPr>
  </w:style>
  <w:style w:type="paragraph" w:styleId="Kommentartext">
    <w:name w:val="annotation text"/>
    <w:basedOn w:val="Standard"/>
    <w:link w:val="KommentartextZchn"/>
    <w:uiPriority w:val="99"/>
    <w:rsid w:val="00B87475"/>
    <w:pPr>
      <w:jc w:val="left"/>
    </w:pPr>
    <w:rPr>
      <w:rFonts w:ascii="Helvetica" w:eastAsia="Times New Roman" w:hAnsi="Helvetica"/>
      <w:sz w:val="20"/>
      <w:szCs w:val="20"/>
      <w:lang w:val="x-none" w:eastAsia="x-none"/>
    </w:rPr>
  </w:style>
  <w:style w:type="character" w:customStyle="1" w:styleId="KommentartextZchn">
    <w:name w:val="Kommentartext Zchn"/>
    <w:link w:val="Kommentartext"/>
    <w:uiPriority w:val="99"/>
    <w:rsid w:val="00B87475"/>
    <w:rPr>
      <w:rFonts w:ascii="Helvetica" w:eastAsia="Times New Roman" w:hAnsi="Helvetica" w:cs="Helvetica"/>
    </w:rPr>
  </w:style>
  <w:style w:type="paragraph" w:styleId="Kommentarthema">
    <w:name w:val="annotation subject"/>
    <w:basedOn w:val="Kommentartext"/>
    <w:next w:val="Kommentartext"/>
    <w:link w:val="KommentarthemaZchn"/>
    <w:uiPriority w:val="99"/>
    <w:semiHidden/>
    <w:unhideWhenUsed/>
    <w:rsid w:val="00A63B3F"/>
    <w:pPr>
      <w:jc w:val="both"/>
    </w:pPr>
    <w:rPr>
      <w:b/>
      <w:bCs/>
      <w:lang w:eastAsia="en-US"/>
    </w:rPr>
  </w:style>
  <w:style w:type="character" w:customStyle="1" w:styleId="KommentarthemaZchn">
    <w:name w:val="Kommentarthema Zchn"/>
    <w:link w:val="Kommentarthema"/>
    <w:uiPriority w:val="99"/>
    <w:semiHidden/>
    <w:rsid w:val="00A63B3F"/>
    <w:rPr>
      <w:rFonts w:ascii="Helvetica" w:eastAsia="Times New Roman" w:hAnsi="Helvetica" w:cs="Helvetica"/>
      <w:b/>
      <w:bCs/>
      <w:lang w:eastAsia="en-US"/>
    </w:rPr>
  </w:style>
  <w:style w:type="paragraph" w:styleId="berarbeitung">
    <w:name w:val="Revision"/>
    <w:hidden/>
    <w:uiPriority w:val="99"/>
    <w:semiHidden/>
    <w:rsid w:val="00A556F3"/>
    <w:rPr>
      <w:sz w:val="24"/>
      <w:szCs w:val="24"/>
      <w:lang w:eastAsia="en-US"/>
    </w:rPr>
  </w:style>
  <w:style w:type="paragraph" w:styleId="Listenabsatz">
    <w:name w:val="List Paragraph"/>
    <w:basedOn w:val="Standard"/>
    <w:uiPriority w:val="34"/>
    <w:qFormat/>
    <w:rsid w:val="00711BF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46358">
      <w:bodyDiv w:val="1"/>
      <w:marLeft w:val="0"/>
      <w:marRight w:val="0"/>
      <w:marTop w:val="0"/>
      <w:marBottom w:val="0"/>
      <w:divBdr>
        <w:top w:val="none" w:sz="0" w:space="0" w:color="auto"/>
        <w:left w:val="none" w:sz="0" w:space="0" w:color="auto"/>
        <w:bottom w:val="none" w:sz="0" w:space="0" w:color="auto"/>
        <w:right w:val="none" w:sz="0" w:space="0" w:color="auto"/>
      </w:divBdr>
    </w:div>
    <w:div w:id="561211806">
      <w:bodyDiv w:val="1"/>
      <w:marLeft w:val="0"/>
      <w:marRight w:val="0"/>
      <w:marTop w:val="0"/>
      <w:marBottom w:val="0"/>
      <w:divBdr>
        <w:top w:val="none" w:sz="0" w:space="0" w:color="auto"/>
        <w:left w:val="none" w:sz="0" w:space="0" w:color="auto"/>
        <w:bottom w:val="none" w:sz="0" w:space="0" w:color="auto"/>
        <w:right w:val="none" w:sz="0" w:space="0" w:color="auto"/>
      </w:divBdr>
      <w:divsChild>
        <w:div w:id="758411883">
          <w:marLeft w:val="0"/>
          <w:marRight w:val="0"/>
          <w:marTop w:val="0"/>
          <w:marBottom w:val="0"/>
          <w:divBdr>
            <w:top w:val="none" w:sz="0" w:space="0" w:color="auto"/>
            <w:left w:val="none" w:sz="0" w:space="0" w:color="auto"/>
            <w:bottom w:val="none" w:sz="0" w:space="0" w:color="auto"/>
            <w:right w:val="none" w:sz="0" w:space="0" w:color="auto"/>
          </w:divBdr>
          <w:divsChild>
            <w:div w:id="1163743792">
              <w:marLeft w:val="0"/>
              <w:marRight w:val="0"/>
              <w:marTop w:val="0"/>
              <w:marBottom w:val="0"/>
              <w:divBdr>
                <w:top w:val="none" w:sz="0" w:space="0" w:color="auto"/>
                <w:left w:val="none" w:sz="0" w:space="0" w:color="auto"/>
                <w:bottom w:val="none" w:sz="0" w:space="0" w:color="auto"/>
                <w:right w:val="none" w:sz="0" w:space="0" w:color="auto"/>
              </w:divBdr>
              <w:divsChild>
                <w:div w:id="13590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22915">
      <w:bodyDiv w:val="1"/>
      <w:marLeft w:val="0"/>
      <w:marRight w:val="0"/>
      <w:marTop w:val="0"/>
      <w:marBottom w:val="0"/>
      <w:divBdr>
        <w:top w:val="none" w:sz="0" w:space="0" w:color="auto"/>
        <w:left w:val="none" w:sz="0" w:space="0" w:color="auto"/>
        <w:bottom w:val="none" w:sz="0" w:space="0" w:color="auto"/>
        <w:right w:val="none" w:sz="0" w:space="0" w:color="auto"/>
      </w:divBdr>
    </w:div>
    <w:div w:id="742072765">
      <w:bodyDiv w:val="1"/>
      <w:marLeft w:val="0"/>
      <w:marRight w:val="0"/>
      <w:marTop w:val="0"/>
      <w:marBottom w:val="0"/>
      <w:divBdr>
        <w:top w:val="none" w:sz="0" w:space="0" w:color="auto"/>
        <w:left w:val="none" w:sz="0" w:space="0" w:color="auto"/>
        <w:bottom w:val="none" w:sz="0" w:space="0" w:color="auto"/>
        <w:right w:val="none" w:sz="0" w:space="0" w:color="auto"/>
      </w:divBdr>
    </w:div>
    <w:div w:id="936400469">
      <w:bodyDiv w:val="1"/>
      <w:marLeft w:val="0"/>
      <w:marRight w:val="0"/>
      <w:marTop w:val="0"/>
      <w:marBottom w:val="0"/>
      <w:divBdr>
        <w:top w:val="none" w:sz="0" w:space="0" w:color="auto"/>
        <w:left w:val="none" w:sz="0" w:space="0" w:color="auto"/>
        <w:bottom w:val="none" w:sz="0" w:space="0" w:color="auto"/>
        <w:right w:val="none" w:sz="0" w:space="0" w:color="auto"/>
      </w:divBdr>
    </w:div>
    <w:div w:id="1073241311">
      <w:bodyDiv w:val="1"/>
      <w:marLeft w:val="0"/>
      <w:marRight w:val="0"/>
      <w:marTop w:val="0"/>
      <w:marBottom w:val="0"/>
      <w:divBdr>
        <w:top w:val="none" w:sz="0" w:space="0" w:color="auto"/>
        <w:left w:val="none" w:sz="0" w:space="0" w:color="auto"/>
        <w:bottom w:val="none" w:sz="0" w:space="0" w:color="auto"/>
        <w:right w:val="none" w:sz="0" w:space="0" w:color="auto"/>
      </w:divBdr>
      <w:divsChild>
        <w:div w:id="555438194">
          <w:marLeft w:val="0"/>
          <w:marRight w:val="0"/>
          <w:marTop w:val="0"/>
          <w:marBottom w:val="0"/>
          <w:divBdr>
            <w:top w:val="none" w:sz="0" w:space="0" w:color="auto"/>
            <w:left w:val="none" w:sz="0" w:space="0" w:color="auto"/>
            <w:bottom w:val="none" w:sz="0" w:space="0" w:color="auto"/>
            <w:right w:val="none" w:sz="0" w:space="0" w:color="auto"/>
          </w:divBdr>
          <w:divsChild>
            <w:div w:id="910577463">
              <w:marLeft w:val="0"/>
              <w:marRight w:val="0"/>
              <w:marTop w:val="0"/>
              <w:marBottom w:val="0"/>
              <w:divBdr>
                <w:top w:val="none" w:sz="0" w:space="0" w:color="auto"/>
                <w:left w:val="none" w:sz="0" w:space="0" w:color="auto"/>
                <w:bottom w:val="none" w:sz="0" w:space="0" w:color="auto"/>
                <w:right w:val="none" w:sz="0" w:space="0" w:color="auto"/>
              </w:divBdr>
              <w:divsChild>
                <w:div w:id="4215151">
                  <w:marLeft w:val="0"/>
                  <w:marRight w:val="0"/>
                  <w:marTop w:val="0"/>
                  <w:marBottom w:val="0"/>
                  <w:divBdr>
                    <w:top w:val="none" w:sz="0" w:space="0" w:color="auto"/>
                    <w:left w:val="none" w:sz="0" w:space="0" w:color="auto"/>
                    <w:bottom w:val="none" w:sz="0" w:space="0" w:color="auto"/>
                    <w:right w:val="none" w:sz="0" w:space="0" w:color="auto"/>
                  </w:divBdr>
                  <w:divsChild>
                    <w:div w:id="1102459547">
                      <w:marLeft w:val="0"/>
                      <w:marRight w:val="0"/>
                      <w:marTop w:val="0"/>
                      <w:marBottom w:val="0"/>
                      <w:divBdr>
                        <w:top w:val="none" w:sz="0" w:space="0" w:color="auto"/>
                        <w:left w:val="none" w:sz="0" w:space="0" w:color="auto"/>
                        <w:bottom w:val="none" w:sz="0" w:space="0" w:color="auto"/>
                        <w:right w:val="none" w:sz="0" w:space="0" w:color="auto"/>
                      </w:divBdr>
                      <w:divsChild>
                        <w:div w:id="259224719">
                          <w:marLeft w:val="0"/>
                          <w:marRight w:val="0"/>
                          <w:marTop w:val="0"/>
                          <w:marBottom w:val="0"/>
                          <w:divBdr>
                            <w:top w:val="none" w:sz="0" w:space="0" w:color="auto"/>
                            <w:left w:val="none" w:sz="0" w:space="0" w:color="auto"/>
                            <w:bottom w:val="none" w:sz="0" w:space="0" w:color="auto"/>
                            <w:right w:val="none" w:sz="0" w:space="0" w:color="auto"/>
                          </w:divBdr>
                          <w:divsChild>
                            <w:div w:id="266623980">
                              <w:marLeft w:val="0"/>
                              <w:marRight w:val="0"/>
                              <w:marTop w:val="0"/>
                              <w:marBottom w:val="0"/>
                              <w:divBdr>
                                <w:top w:val="none" w:sz="0" w:space="0" w:color="auto"/>
                                <w:left w:val="none" w:sz="0" w:space="0" w:color="auto"/>
                                <w:bottom w:val="none" w:sz="0" w:space="0" w:color="auto"/>
                                <w:right w:val="none" w:sz="0" w:space="0" w:color="auto"/>
                              </w:divBdr>
                            </w:div>
                          </w:divsChild>
                        </w:div>
                        <w:div w:id="118131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785183">
      <w:bodyDiv w:val="1"/>
      <w:marLeft w:val="0"/>
      <w:marRight w:val="0"/>
      <w:marTop w:val="0"/>
      <w:marBottom w:val="0"/>
      <w:divBdr>
        <w:top w:val="none" w:sz="0" w:space="0" w:color="auto"/>
        <w:left w:val="none" w:sz="0" w:space="0" w:color="auto"/>
        <w:bottom w:val="none" w:sz="0" w:space="0" w:color="auto"/>
        <w:right w:val="none" w:sz="0" w:space="0" w:color="auto"/>
      </w:divBdr>
    </w:div>
    <w:div w:id="1105658141">
      <w:bodyDiv w:val="1"/>
      <w:marLeft w:val="0"/>
      <w:marRight w:val="0"/>
      <w:marTop w:val="0"/>
      <w:marBottom w:val="0"/>
      <w:divBdr>
        <w:top w:val="none" w:sz="0" w:space="0" w:color="auto"/>
        <w:left w:val="none" w:sz="0" w:space="0" w:color="auto"/>
        <w:bottom w:val="none" w:sz="0" w:space="0" w:color="auto"/>
        <w:right w:val="none" w:sz="0" w:space="0" w:color="auto"/>
      </w:divBdr>
    </w:div>
    <w:div w:id="1188955834">
      <w:bodyDiv w:val="1"/>
      <w:marLeft w:val="0"/>
      <w:marRight w:val="0"/>
      <w:marTop w:val="0"/>
      <w:marBottom w:val="0"/>
      <w:divBdr>
        <w:top w:val="none" w:sz="0" w:space="0" w:color="auto"/>
        <w:left w:val="none" w:sz="0" w:space="0" w:color="auto"/>
        <w:bottom w:val="none" w:sz="0" w:space="0" w:color="auto"/>
        <w:right w:val="none" w:sz="0" w:space="0" w:color="auto"/>
      </w:divBdr>
    </w:div>
    <w:div w:id="1401440216">
      <w:bodyDiv w:val="1"/>
      <w:marLeft w:val="0"/>
      <w:marRight w:val="0"/>
      <w:marTop w:val="0"/>
      <w:marBottom w:val="0"/>
      <w:divBdr>
        <w:top w:val="none" w:sz="0" w:space="0" w:color="auto"/>
        <w:left w:val="none" w:sz="0" w:space="0" w:color="auto"/>
        <w:bottom w:val="none" w:sz="0" w:space="0" w:color="auto"/>
        <w:right w:val="none" w:sz="0" w:space="0" w:color="auto"/>
      </w:divBdr>
    </w:div>
    <w:div w:id="1496727935">
      <w:bodyDiv w:val="1"/>
      <w:marLeft w:val="0"/>
      <w:marRight w:val="0"/>
      <w:marTop w:val="0"/>
      <w:marBottom w:val="0"/>
      <w:divBdr>
        <w:top w:val="none" w:sz="0" w:space="0" w:color="auto"/>
        <w:left w:val="none" w:sz="0" w:space="0" w:color="auto"/>
        <w:bottom w:val="none" w:sz="0" w:space="0" w:color="auto"/>
        <w:right w:val="none" w:sz="0" w:space="0" w:color="auto"/>
      </w:divBdr>
    </w:div>
    <w:div w:id="1504200426">
      <w:bodyDiv w:val="1"/>
      <w:marLeft w:val="0"/>
      <w:marRight w:val="0"/>
      <w:marTop w:val="0"/>
      <w:marBottom w:val="0"/>
      <w:divBdr>
        <w:top w:val="none" w:sz="0" w:space="0" w:color="auto"/>
        <w:left w:val="none" w:sz="0" w:space="0" w:color="auto"/>
        <w:bottom w:val="none" w:sz="0" w:space="0" w:color="auto"/>
        <w:right w:val="none" w:sz="0" w:space="0" w:color="auto"/>
      </w:divBdr>
    </w:div>
    <w:div w:id="1520656666">
      <w:bodyDiv w:val="1"/>
      <w:marLeft w:val="0"/>
      <w:marRight w:val="0"/>
      <w:marTop w:val="0"/>
      <w:marBottom w:val="0"/>
      <w:divBdr>
        <w:top w:val="none" w:sz="0" w:space="0" w:color="auto"/>
        <w:left w:val="none" w:sz="0" w:space="0" w:color="auto"/>
        <w:bottom w:val="none" w:sz="0" w:space="0" w:color="auto"/>
        <w:right w:val="none" w:sz="0" w:space="0" w:color="auto"/>
      </w:divBdr>
    </w:div>
    <w:div w:id="1883395316">
      <w:bodyDiv w:val="1"/>
      <w:marLeft w:val="0"/>
      <w:marRight w:val="0"/>
      <w:marTop w:val="0"/>
      <w:marBottom w:val="0"/>
      <w:divBdr>
        <w:top w:val="none" w:sz="0" w:space="0" w:color="auto"/>
        <w:left w:val="none" w:sz="0" w:space="0" w:color="auto"/>
        <w:bottom w:val="none" w:sz="0" w:space="0" w:color="auto"/>
        <w:right w:val="none" w:sz="0" w:space="0" w:color="auto"/>
      </w:divBdr>
    </w:div>
    <w:div w:id="1896311385">
      <w:bodyDiv w:val="1"/>
      <w:marLeft w:val="0"/>
      <w:marRight w:val="0"/>
      <w:marTop w:val="0"/>
      <w:marBottom w:val="0"/>
      <w:divBdr>
        <w:top w:val="none" w:sz="0" w:space="0" w:color="auto"/>
        <w:left w:val="none" w:sz="0" w:space="0" w:color="auto"/>
        <w:bottom w:val="none" w:sz="0" w:space="0" w:color="auto"/>
        <w:right w:val="none" w:sz="0" w:space="0" w:color="auto"/>
      </w:divBdr>
    </w:div>
    <w:div w:id="1900750941">
      <w:bodyDiv w:val="1"/>
      <w:marLeft w:val="0"/>
      <w:marRight w:val="0"/>
      <w:marTop w:val="0"/>
      <w:marBottom w:val="0"/>
      <w:divBdr>
        <w:top w:val="none" w:sz="0" w:space="0" w:color="auto"/>
        <w:left w:val="none" w:sz="0" w:space="0" w:color="auto"/>
        <w:bottom w:val="none" w:sz="0" w:space="0" w:color="auto"/>
        <w:right w:val="none" w:sz="0" w:space="0" w:color="auto"/>
      </w:divBdr>
    </w:div>
    <w:div w:id="1923903544">
      <w:bodyDiv w:val="1"/>
      <w:marLeft w:val="0"/>
      <w:marRight w:val="0"/>
      <w:marTop w:val="0"/>
      <w:marBottom w:val="0"/>
      <w:divBdr>
        <w:top w:val="none" w:sz="0" w:space="0" w:color="auto"/>
        <w:left w:val="none" w:sz="0" w:space="0" w:color="auto"/>
        <w:bottom w:val="none" w:sz="0" w:space="0" w:color="auto"/>
        <w:right w:val="none" w:sz="0" w:space="0" w:color="auto"/>
      </w:divBdr>
      <w:divsChild>
        <w:div w:id="964430675">
          <w:marLeft w:val="0"/>
          <w:marRight w:val="0"/>
          <w:marTop w:val="0"/>
          <w:marBottom w:val="0"/>
          <w:divBdr>
            <w:top w:val="none" w:sz="0" w:space="0" w:color="auto"/>
            <w:left w:val="none" w:sz="0" w:space="0" w:color="auto"/>
            <w:bottom w:val="none" w:sz="0" w:space="0" w:color="auto"/>
            <w:right w:val="none" w:sz="0" w:space="0" w:color="auto"/>
          </w:divBdr>
          <w:divsChild>
            <w:div w:id="1127049231">
              <w:marLeft w:val="0"/>
              <w:marRight w:val="0"/>
              <w:marTop w:val="0"/>
              <w:marBottom w:val="0"/>
              <w:divBdr>
                <w:top w:val="none" w:sz="0" w:space="0" w:color="auto"/>
                <w:left w:val="none" w:sz="0" w:space="0" w:color="auto"/>
                <w:bottom w:val="none" w:sz="0" w:space="0" w:color="auto"/>
                <w:right w:val="none" w:sz="0" w:space="0" w:color="auto"/>
              </w:divBdr>
              <w:divsChild>
                <w:div w:id="25894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61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999929 xmlns="http://www.datev.de/BSOffice/999929">a72ef26a-748a-4bfd-bb83-639b5c75301c</BSO999929>
</file>

<file path=customXml/itemProps1.xml><?xml version="1.0" encoding="utf-8"?>
<ds:datastoreItem xmlns:ds="http://schemas.openxmlformats.org/officeDocument/2006/customXml" ds:itemID="{5F8232E6-9FBD-47FC-B736-E2AD57DD84A5}">
  <ds:schemaRefs>
    <ds:schemaRef ds:uri="http://schemas.openxmlformats.org/officeDocument/2006/bibliography"/>
  </ds:schemaRefs>
</ds:datastoreItem>
</file>

<file path=customXml/itemProps2.xml><?xml version="1.0" encoding="utf-8"?>
<ds:datastoreItem xmlns:ds="http://schemas.openxmlformats.org/officeDocument/2006/customXml" ds:itemID="{A3B92D60-0B38-4C70-A356-C26C8674362C}">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8774</Words>
  <Characters>55277</Characters>
  <Application>Microsoft Office Word</Application>
  <DocSecurity>0</DocSecurity>
  <Lines>460</Lines>
  <Paragraphs>127</Paragraphs>
  <ScaleCrop>false</ScaleCrop>
  <HeadingPairs>
    <vt:vector size="2" baseType="variant">
      <vt:variant>
        <vt:lpstr>Titel</vt:lpstr>
      </vt:variant>
      <vt:variant>
        <vt:i4>1</vt:i4>
      </vt:variant>
    </vt:vector>
  </HeadingPairs>
  <TitlesOfParts>
    <vt:vector size="1" baseType="lpstr">
      <vt:lpstr/>
    </vt:vector>
  </TitlesOfParts>
  <Company>Dr. Muth &amp; Partner</Company>
  <LinksUpToDate>false</LinksUpToDate>
  <CharactersWithSpaces>63924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Tarek-Leander.Bary@muth-partner.de</dc:creator>
  <cp:lastModifiedBy>Leitsch, Ricarda [Muth &amp; Partner mbB]</cp:lastModifiedBy>
  <cp:revision>3</cp:revision>
  <cp:lastPrinted>2017-07-11T14:39:00Z</cp:lastPrinted>
  <dcterms:created xsi:type="dcterms:W3CDTF">2020-11-18T11:54:00Z</dcterms:created>
  <dcterms:modified xsi:type="dcterms:W3CDTF">2024-07-23T12:00:00Z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021793-2020/001:00</vt:lpwstr>
  </property>
  <property fmtid="{D5CDD505-2E9C-101B-9397-08002B2CF9AE}" pid="3" name="DATEV-DMS_MANDANT_BEZ">
    <vt:lpwstr>Landkreis Northeim - Breitband (Gewerbe)</vt:lpwstr>
  </property>
  <property fmtid="{D5CDD505-2E9C-101B-9397-08002B2CF9AE}" pid="4" name="DATEV-DMS_DOKU_NR">
    <vt:lpwstr>670525</vt:lpwstr>
  </property>
  <property fmtid="{D5CDD505-2E9C-101B-9397-08002B2CF9AE}" pid="5" name="DATEV-DMS_BETREFF">
    <vt:lpwstr>ENTWURF Zuwendungsvertrag LK Northeim_29.07.2020</vt:lpwstr>
  </property>
</Properties>
</file>